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A1C4B" w14:textId="77777777" w:rsidR="00E00B2E" w:rsidRPr="001E72EA" w:rsidRDefault="00E00B2E" w:rsidP="00E00B2E">
      <w:pPr>
        <w:jc w:val="center"/>
        <w:rPr>
          <w:rFonts w:asciiTheme="majorHAnsi" w:hAnsiTheme="majorHAnsi"/>
          <w:b/>
          <w:szCs w:val="22"/>
        </w:rPr>
      </w:pPr>
    </w:p>
    <w:p w14:paraId="73309C04" w14:textId="4372BF6E" w:rsidR="00E00B2E" w:rsidRPr="001E72EA" w:rsidRDefault="00A67E9D" w:rsidP="00E00B2E">
      <w:pPr>
        <w:jc w:val="center"/>
        <w:rPr>
          <w:rFonts w:asciiTheme="majorHAnsi" w:hAnsiTheme="majorHAnsi"/>
          <w:b/>
          <w:szCs w:val="22"/>
        </w:rPr>
      </w:pPr>
      <w:r w:rsidRPr="001E72EA">
        <w:rPr>
          <w:rFonts w:asciiTheme="majorHAnsi" w:hAnsiTheme="majorHAnsi"/>
          <w:b/>
          <w:szCs w:val="22"/>
        </w:rPr>
        <w:t>TOR for Climate Change</w:t>
      </w:r>
      <w:r w:rsidR="00E00B2E" w:rsidRPr="001E72EA">
        <w:rPr>
          <w:rFonts w:asciiTheme="majorHAnsi" w:hAnsiTheme="majorHAnsi"/>
          <w:b/>
          <w:szCs w:val="22"/>
        </w:rPr>
        <w:t xml:space="preserve"> Reporting Grant</w:t>
      </w:r>
    </w:p>
    <w:p w14:paraId="2ADE2836" w14:textId="77777777" w:rsidR="00E00B2E" w:rsidRDefault="00E00B2E" w:rsidP="00E00B2E">
      <w:pPr>
        <w:pStyle w:val="ListParagraph"/>
        <w:numPr>
          <w:ilvl w:val="0"/>
          <w:numId w:val="4"/>
        </w:numPr>
        <w:rPr>
          <w:rFonts w:asciiTheme="majorHAnsi" w:hAnsiTheme="majorHAnsi"/>
          <w:b/>
          <w:sz w:val="22"/>
          <w:szCs w:val="22"/>
        </w:rPr>
      </w:pPr>
      <w:r w:rsidRPr="001E72EA">
        <w:rPr>
          <w:rFonts w:asciiTheme="majorHAnsi" w:hAnsiTheme="majorHAnsi"/>
          <w:b/>
          <w:sz w:val="22"/>
          <w:szCs w:val="22"/>
        </w:rPr>
        <w:t>Objective</w:t>
      </w:r>
    </w:p>
    <w:p w14:paraId="171EEB77" w14:textId="77777777" w:rsidR="001E72EA" w:rsidRPr="001E72EA" w:rsidRDefault="001E72EA" w:rsidP="001E72EA">
      <w:pPr>
        <w:pStyle w:val="ListParagraph"/>
        <w:rPr>
          <w:rFonts w:asciiTheme="majorHAnsi" w:hAnsiTheme="majorHAnsi"/>
          <w:b/>
          <w:sz w:val="22"/>
          <w:szCs w:val="22"/>
        </w:rPr>
      </w:pPr>
    </w:p>
    <w:p w14:paraId="0E0B767F" w14:textId="446D0BBF" w:rsidR="00E00B2E" w:rsidRPr="001E72EA" w:rsidRDefault="00A67E9D" w:rsidP="001E72EA">
      <w:pPr>
        <w:ind w:left="720"/>
        <w:rPr>
          <w:rFonts w:asciiTheme="majorHAnsi" w:hAnsiTheme="majorHAnsi"/>
          <w:szCs w:val="22"/>
        </w:rPr>
      </w:pPr>
      <w:r w:rsidRPr="001E72EA">
        <w:rPr>
          <w:rFonts w:asciiTheme="majorHAnsi" w:hAnsiTheme="majorHAnsi"/>
          <w:szCs w:val="22"/>
        </w:rPr>
        <w:t>Climate Change</w:t>
      </w:r>
      <w:r w:rsidR="00E00B2E" w:rsidRPr="001E72EA">
        <w:rPr>
          <w:rFonts w:asciiTheme="majorHAnsi" w:hAnsiTheme="majorHAnsi"/>
          <w:szCs w:val="22"/>
        </w:rPr>
        <w:t xml:space="preserve"> Reporting Grant aims to produce well-researched, in-depth stories on </w:t>
      </w:r>
      <w:r w:rsidRPr="001E72EA">
        <w:rPr>
          <w:rFonts w:asciiTheme="majorHAnsi" w:hAnsiTheme="majorHAnsi"/>
          <w:szCs w:val="22"/>
        </w:rPr>
        <w:t>the impact of climate change in</w:t>
      </w:r>
      <w:r w:rsidR="00E00B2E" w:rsidRPr="001E72EA">
        <w:rPr>
          <w:rFonts w:asciiTheme="majorHAnsi" w:hAnsiTheme="majorHAnsi"/>
          <w:szCs w:val="22"/>
        </w:rPr>
        <w:t xml:space="preserve"> Bhutan. Under the Grant, the grantees will explore the stories on the </w:t>
      </w:r>
      <w:r w:rsidRPr="001E72EA">
        <w:rPr>
          <w:rFonts w:asciiTheme="majorHAnsi" w:hAnsiTheme="majorHAnsi"/>
          <w:szCs w:val="22"/>
        </w:rPr>
        <w:t>impacts of climate change on vulnerable rural communities of Bhutan.</w:t>
      </w:r>
    </w:p>
    <w:p w14:paraId="23B94635" w14:textId="0542734C" w:rsidR="00A67E9D" w:rsidRPr="001E72EA" w:rsidRDefault="00A67E9D" w:rsidP="001E72EA">
      <w:pPr>
        <w:ind w:left="720"/>
        <w:rPr>
          <w:rFonts w:asciiTheme="majorHAnsi" w:hAnsiTheme="majorHAnsi"/>
          <w:szCs w:val="22"/>
        </w:rPr>
      </w:pPr>
      <w:r w:rsidRPr="001E72EA">
        <w:rPr>
          <w:rFonts w:asciiTheme="majorHAnsi" w:hAnsiTheme="majorHAnsi"/>
          <w:szCs w:val="22"/>
        </w:rPr>
        <w:t>The Grant provides the participants of BMF’s Climate Change Reporting Training an opportunity to put their newly acquired skills and knowledge into practice. The Grant will pay the interested journalists for the time they spend to do in-depth climate change stories.</w:t>
      </w:r>
    </w:p>
    <w:p w14:paraId="2E41EB44" w14:textId="2E739439" w:rsidR="00EB3505" w:rsidRDefault="00EB3505" w:rsidP="00E00B2E">
      <w:pPr>
        <w:pStyle w:val="ListParagraph"/>
        <w:numPr>
          <w:ilvl w:val="0"/>
          <w:numId w:val="4"/>
        </w:numPr>
        <w:rPr>
          <w:rFonts w:asciiTheme="majorHAnsi" w:hAnsiTheme="majorHAnsi"/>
          <w:b/>
          <w:sz w:val="22"/>
          <w:szCs w:val="22"/>
        </w:rPr>
      </w:pPr>
      <w:r w:rsidRPr="001E72EA">
        <w:rPr>
          <w:rFonts w:asciiTheme="majorHAnsi" w:hAnsiTheme="majorHAnsi"/>
          <w:b/>
          <w:sz w:val="22"/>
          <w:szCs w:val="22"/>
        </w:rPr>
        <w:t>Number of Grants</w:t>
      </w:r>
    </w:p>
    <w:p w14:paraId="183BDF9E" w14:textId="77777777" w:rsidR="001E72EA" w:rsidRPr="001E72EA" w:rsidRDefault="001E72EA" w:rsidP="001E72EA">
      <w:pPr>
        <w:pStyle w:val="ListParagraph"/>
        <w:rPr>
          <w:rFonts w:asciiTheme="majorHAnsi" w:hAnsiTheme="majorHAnsi"/>
          <w:b/>
          <w:sz w:val="22"/>
          <w:szCs w:val="22"/>
        </w:rPr>
      </w:pPr>
    </w:p>
    <w:p w14:paraId="54EDF51F" w14:textId="6E2C5189" w:rsidR="00EB3505" w:rsidRPr="001E72EA" w:rsidRDefault="001B4545" w:rsidP="001B4545">
      <w:pPr>
        <w:ind w:left="720"/>
        <w:rPr>
          <w:rFonts w:asciiTheme="majorHAnsi" w:hAnsiTheme="majorHAnsi"/>
          <w:szCs w:val="22"/>
        </w:rPr>
      </w:pPr>
      <w:r>
        <w:rPr>
          <w:rFonts w:asciiTheme="majorHAnsi" w:hAnsiTheme="majorHAnsi"/>
          <w:szCs w:val="22"/>
        </w:rPr>
        <w:t>A total of 8 grants will be awarded: 6</w:t>
      </w:r>
      <w:r w:rsidR="00A67E9D" w:rsidRPr="001E72EA">
        <w:rPr>
          <w:rFonts w:asciiTheme="majorHAnsi" w:hAnsiTheme="majorHAnsi"/>
          <w:szCs w:val="22"/>
        </w:rPr>
        <w:t xml:space="preserve"> for print and 2</w:t>
      </w:r>
      <w:r w:rsidR="00EB3505" w:rsidRPr="001E72EA">
        <w:rPr>
          <w:rFonts w:asciiTheme="majorHAnsi" w:hAnsiTheme="majorHAnsi"/>
          <w:szCs w:val="22"/>
        </w:rPr>
        <w:t xml:space="preserve"> for visual media. </w:t>
      </w:r>
      <w:r>
        <w:rPr>
          <w:rFonts w:asciiTheme="majorHAnsi" w:hAnsiTheme="majorHAnsi"/>
          <w:szCs w:val="22"/>
        </w:rPr>
        <w:t xml:space="preserve">The 6 print grantees will have to do two stories each. </w:t>
      </w:r>
    </w:p>
    <w:p w14:paraId="30BECA0B" w14:textId="355BE833" w:rsidR="00E00B2E" w:rsidRDefault="00E00B2E" w:rsidP="00E00B2E">
      <w:pPr>
        <w:pStyle w:val="ListParagraph"/>
        <w:numPr>
          <w:ilvl w:val="0"/>
          <w:numId w:val="4"/>
        </w:numPr>
        <w:rPr>
          <w:rFonts w:asciiTheme="majorHAnsi" w:hAnsiTheme="majorHAnsi"/>
          <w:b/>
          <w:sz w:val="22"/>
          <w:szCs w:val="22"/>
        </w:rPr>
      </w:pPr>
      <w:r w:rsidRPr="001E72EA">
        <w:rPr>
          <w:rFonts w:asciiTheme="majorHAnsi" w:hAnsiTheme="majorHAnsi"/>
          <w:b/>
          <w:sz w:val="22"/>
          <w:szCs w:val="22"/>
        </w:rPr>
        <w:t>Eligibility criteria</w:t>
      </w:r>
    </w:p>
    <w:p w14:paraId="7A446ECB" w14:textId="77777777" w:rsidR="001E72EA" w:rsidRPr="001E72EA" w:rsidRDefault="001E72EA" w:rsidP="001E72EA">
      <w:pPr>
        <w:pStyle w:val="ListParagraph"/>
        <w:rPr>
          <w:rFonts w:asciiTheme="majorHAnsi" w:hAnsiTheme="majorHAnsi"/>
          <w:b/>
          <w:sz w:val="22"/>
          <w:szCs w:val="22"/>
        </w:rPr>
      </w:pPr>
    </w:p>
    <w:p w14:paraId="6CC3C5B7" w14:textId="2882E2EB" w:rsidR="00E00B2E" w:rsidRPr="001E72EA" w:rsidRDefault="00E00B2E" w:rsidP="00A67E9D">
      <w:pPr>
        <w:pStyle w:val="ListParagraph"/>
        <w:numPr>
          <w:ilvl w:val="0"/>
          <w:numId w:val="5"/>
        </w:numPr>
        <w:rPr>
          <w:rFonts w:asciiTheme="majorHAnsi" w:hAnsiTheme="majorHAnsi"/>
          <w:sz w:val="22"/>
          <w:szCs w:val="22"/>
        </w:rPr>
      </w:pPr>
      <w:r w:rsidRPr="001E72EA">
        <w:rPr>
          <w:rFonts w:asciiTheme="majorHAnsi" w:hAnsiTheme="majorHAnsi"/>
          <w:sz w:val="22"/>
          <w:szCs w:val="22"/>
        </w:rPr>
        <w:t xml:space="preserve">Only </w:t>
      </w:r>
      <w:r w:rsidR="00A67E9D" w:rsidRPr="001E72EA">
        <w:rPr>
          <w:rFonts w:asciiTheme="majorHAnsi" w:hAnsiTheme="majorHAnsi"/>
          <w:sz w:val="22"/>
          <w:szCs w:val="22"/>
        </w:rPr>
        <w:t>the individuals who attended</w:t>
      </w:r>
      <w:r w:rsidRPr="001E72EA">
        <w:rPr>
          <w:rFonts w:asciiTheme="majorHAnsi" w:hAnsiTheme="majorHAnsi"/>
          <w:sz w:val="22"/>
          <w:szCs w:val="22"/>
        </w:rPr>
        <w:t xml:space="preserve"> the </w:t>
      </w:r>
      <w:r w:rsidR="00A67E9D" w:rsidRPr="001E72EA">
        <w:rPr>
          <w:rFonts w:asciiTheme="majorHAnsi" w:hAnsiTheme="majorHAnsi"/>
          <w:sz w:val="22"/>
          <w:szCs w:val="22"/>
        </w:rPr>
        <w:t>climate change reporting training</w:t>
      </w:r>
      <w:r w:rsidRPr="001E72EA">
        <w:rPr>
          <w:rFonts w:asciiTheme="majorHAnsi" w:hAnsiTheme="majorHAnsi"/>
          <w:sz w:val="22"/>
          <w:szCs w:val="22"/>
        </w:rPr>
        <w:t xml:space="preserve"> </w:t>
      </w:r>
      <w:r w:rsidR="001B4545">
        <w:rPr>
          <w:rFonts w:asciiTheme="majorHAnsi" w:hAnsiTheme="majorHAnsi"/>
          <w:sz w:val="22"/>
          <w:szCs w:val="22"/>
        </w:rPr>
        <w:t>may apply for the g</w:t>
      </w:r>
      <w:r w:rsidRPr="001E72EA">
        <w:rPr>
          <w:rFonts w:asciiTheme="majorHAnsi" w:hAnsiTheme="majorHAnsi"/>
          <w:sz w:val="22"/>
          <w:szCs w:val="22"/>
        </w:rPr>
        <w:t>rant.</w:t>
      </w:r>
    </w:p>
    <w:p w14:paraId="474A14FB" w14:textId="2A97B4D6" w:rsidR="00A67E9D" w:rsidRPr="001E72EA" w:rsidRDefault="00E00B2E" w:rsidP="00A67E9D">
      <w:pPr>
        <w:pStyle w:val="ListParagraph"/>
        <w:numPr>
          <w:ilvl w:val="0"/>
          <w:numId w:val="5"/>
        </w:numPr>
        <w:rPr>
          <w:rFonts w:asciiTheme="majorHAnsi" w:hAnsiTheme="majorHAnsi"/>
          <w:sz w:val="22"/>
          <w:szCs w:val="22"/>
        </w:rPr>
      </w:pPr>
      <w:r w:rsidRPr="001E72EA">
        <w:rPr>
          <w:rFonts w:asciiTheme="majorHAnsi" w:hAnsiTheme="majorHAnsi"/>
          <w:sz w:val="22"/>
          <w:szCs w:val="22"/>
        </w:rPr>
        <w:t>Both English and Dzongkha jo</w:t>
      </w:r>
      <w:r w:rsidR="001B4545">
        <w:rPr>
          <w:rFonts w:asciiTheme="majorHAnsi" w:hAnsiTheme="majorHAnsi"/>
          <w:sz w:val="22"/>
          <w:szCs w:val="22"/>
        </w:rPr>
        <w:t>urnalists are eligible for the g</w:t>
      </w:r>
      <w:r w:rsidRPr="001E72EA">
        <w:rPr>
          <w:rFonts w:asciiTheme="majorHAnsi" w:hAnsiTheme="majorHAnsi"/>
          <w:sz w:val="22"/>
          <w:szCs w:val="22"/>
        </w:rPr>
        <w:t>rant.</w:t>
      </w:r>
    </w:p>
    <w:p w14:paraId="1380EBFD" w14:textId="5EEFDFFC" w:rsidR="00E00B2E" w:rsidRPr="001E72EA" w:rsidRDefault="00E00B2E" w:rsidP="00E00B2E">
      <w:pPr>
        <w:pStyle w:val="ListParagraph"/>
        <w:numPr>
          <w:ilvl w:val="0"/>
          <w:numId w:val="5"/>
        </w:numPr>
        <w:rPr>
          <w:rFonts w:asciiTheme="majorHAnsi" w:hAnsiTheme="majorHAnsi"/>
          <w:sz w:val="22"/>
          <w:szCs w:val="22"/>
        </w:rPr>
      </w:pPr>
      <w:r w:rsidRPr="001E72EA">
        <w:rPr>
          <w:rFonts w:asciiTheme="majorHAnsi" w:hAnsiTheme="majorHAnsi"/>
          <w:sz w:val="22"/>
          <w:szCs w:val="22"/>
        </w:rPr>
        <w:t xml:space="preserve"> An appli</w:t>
      </w:r>
      <w:r w:rsidR="001B4545">
        <w:rPr>
          <w:rFonts w:asciiTheme="majorHAnsi" w:hAnsiTheme="majorHAnsi"/>
          <w:sz w:val="22"/>
          <w:szCs w:val="22"/>
        </w:rPr>
        <w:t>cant must submit a duly filled g</w:t>
      </w:r>
      <w:r w:rsidRPr="001E72EA">
        <w:rPr>
          <w:rFonts w:asciiTheme="majorHAnsi" w:hAnsiTheme="majorHAnsi"/>
          <w:sz w:val="22"/>
          <w:szCs w:val="22"/>
        </w:rPr>
        <w:t>rant application form along with a copy of CV.</w:t>
      </w:r>
    </w:p>
    <w:p w14:paraId="51E33AE1" w14:textId="1B4594F9" w:rsidR="00E00B2E" w:rsidRPr="001E72EA" w:rsidRDefault="00E00B2E" w:rsidP="00A67E9D">
      <w:pPr>
        <w:pStyle w:val="ListParagraph"/>
        <w:numPr>
          <w:ilvl w:val="0"/>
          <w:numId w:val="5"/>
        </w:numPr>
        <w:rPr>
          <w:rFonts w:asciiTheme="majorHAnsi" w:hAnsiTheme="majorHAnsi"/>
          <w:sz w:val="22"/>
          <w:szCs w:val="22"/>
        </w:rPr>
      </w:pPr>
      <w:r w:rsidRPr="001E72EA">
        <w:rPr>
          <w:rFonts w:asciiTheme="majorHAnsi" w:hAnsiTheme="majorHAnsi"/>
          <w:sz w:val="22"/>
          <w:szCs w:val="22"/>
        </w:rPr>
        <w:t>An applicant must submit a work plan showing the number of days required for travels, interviews, meetings, and field and desk research to complete the story.</w:t>
      </w:r>
    </w:p>
    <w:p w14:paraId="37D3F62E" w14:textId="05DC4413" w:rsidR="00E00B2E" w:rsidRPr="001E72EA" w:rsidRDefault="00E00B2E" w:rsidP="00E00B2E">
      <w:pPr>
        <w:pStyle w:val="ListParagraph"/>
        <w:numPr>
          <w:ilvl w:val="0"/>
          <w:numId w:val="5"/>
        </w:numPr>
        <w:rPr>
          <w:rFonts w:asciiTheme="majorHAnsi" w:hAnsiTheme="majorHAnsi"/>
          <w:sz w:val="22"/>
          <w:szCs w:val="22"/>
        </w:rPr>
      </w:pPr>
      <w:r w:rsidRPr="001E72EA">
        <w:rPr>
          <w:rFonts w:asciiTheme="majorHAnsi" w:hAnsiTheme="majorHAnsi"/>
          <w:sz w:val="22"/>
          <w:szCs w:val="22"/>
        </w:rPr>
        <w:t xml:space="preserve">An applicant may submit more than one story pitch but only one </w:t>
      </w:r>
      <w:r w:rsidR="001B4545">
        <w:rPr>
          <w:rFonts w:asciiTheme="majorHAnsi" w:hAnsiTheme="majorHAnsi"/>
          <w:sz w:val="22"/>
          <w:szCs w:val="22"/>
        </w:rPr>
        <w:t>pitch will be selected for the g</w:t>
      </w:r>
      <w:r w:rsidRPr="001E72EA">
        <w:rPr>
          <w:rFonts w:asciiTheme="majorHAnsi" w:hAnsiTheme="majorHAnsi"/>
          <w:sz w:val="22"/>
          <w:szCs w:val="22"/>
        </w:rPr>
        <w:t>rant.</w:t>
      </w:r>
    </w:p>
    <w:p w14:paraId="599813DB" w14:textId="3DAB9082" w:rsidR="00E00B2E" w:rsidRPr="001E72EA" w:rsidRDefault="00E00B2E" w:rsidP="00E00B2E">
      <w:pPr>
        <w:pStyle w:val="ListParagraph"/>
        <w:numPr>
          <w:ilvl w:val="0"/>
          <w:numId w:val="5"/>
        </w:numPr>
        <w:rPr>
          <w:rFonts w:asciiTheme="majorHAnsi" w:hAnsiTheme="majorHAnsi"/>
          <w:sz w:val="22"/>
          <w:szCs w:val="22"/>
        </w:rPr>
      </w:pPr>
      <w:r w:rsidRPr="001E72EA">
        <w:rPr>
          <w:rFonts w:asciiTheme="majorHAnsi" w:hAnsiTheme="majorHAnsi"/>
          <w:sz w:val="22"/>
          <w:szCs w:val="22"/>
        </w:rPr>
        <w:t xml:space="preserve">A story pitch should be on </w:t>
      </w:r>
      <w:r w:rsidR="00A67E9D" w:rsidRPr="001E72EA">
        <w:rPr>
          <w:rFonts w:asciiTheme="majorHAnsi" w:hAnsiTheme="majorHAnsi"/>
          <w:sz w:val="22"/>
          <w:szCs w:val="22"/>
        </w:rPr>
        <w:t>climate change or an issue related to climate change</w:t>
      </w:r>
      <w:r w:rsidRPr="001E72EA">
        <w:rPr>
          <w:rFonts w:asciiTheme="majorHAnsi" w:hAnsiTheme="majorHAnsi"/>
          <w:sz w:val="22"/>
          <w:szCs w:val="22"/>
        </w:rPr>
        <w:t xml:space="preserve"> in Bhutan.</w:t>
      </w:r>
    </w:p>
    <w:p w14:paraId="11A21544" w14:textId="77777777" w:rsidR="00E00B2E" w:rsidRPr="001E72EA" w:rsidRDefault="00E00B2E" w:rsidP="00E00B2E">
      <w:pPr>
        <w:rPr>
          <w:rFonts w:asciiTheme="majorHAnsi" w:hAnsiTheme="majorHAnsi"/>
          <w:szCs w:val="22"/>
        </w:rPr>
      </w:pPr>
    </w:p>
    <w:p w14:paraId="12169AD6" w14:textId="77777777" w:rsidR="00E00B2E" w:rsidRPr="001E72EA" w:rsidRDefault="00E00B2E" w:rsidP="00E00B2E">
      <w:pPr>
        <w:pStyle w:val="ListParagraph"/>
        <w:numPr>
          <w:ilvl w:val="0"/>
          <w:numId w:val="4"/>
        </w:numPr>
        <w:rPr>
          <w:rFonts w:asciiTheme="majorHAnsi" w:hAnsiTheme="majorHAnsi"/>
          <w:b/>
          <w:sz w:val="22"/>
          <w:szCs w:val="22"/>
        </w:rPr>
      </w:pPr>
      <w:r w:rsidRPr="001E72EA">
        <w:rPr>
          <w:rFonts w:asciiTheme="majorHAnsi" w:hAnsiTheme="majorHAnsi"/>
          <w:b/>
          <w:sz w:val="22"/>
          <w:szCs w:val="22"/>
        </w:rPr>
        <w:t>Evaluation criteria</w:t>
      </w:r>
    </w:p>
    <w:p w14:paraId="083EC203" w14:textId="77777777" w:rsidR="00E00B2E" w:rsidRPr="001E72EA" w:rsidRDefault="00E00B2E" w:rsidP="00E00B2E">
      <w:pPr>
        <w:pStyle w:val="ListParagraph"/>
        <w:rPr>
          <w:rFonts w:asciiTheme="majorHAnsi" w:hAnsiTheme="majorHAnsi"/>
          <w:b/>
          <w:sz w:val="22"/>
          <w:szCs w:val="22"/>
        </w:rPr>
      </w:pPr>
    </w:p>
    <w:p w14:paraId="7411AD2E" w14:textId="036A111B" w:rsidR="00A67E9D" w:rsidRDefault="00E00B2E" w:rsidP="00E00B2E">
      <w:pPr>
        <w:pStyle w:val="ListParagraph"/>
        <w:numPr>
          <w:ilvl w:val="0"/>
          <w:numId w:val="6"/>
        </w:numPr>
        <w:rPr>
          <w:rFonts w:asciiTheme="majorHAnsi" w:hAnsiTheme="majorHAnsi"/>
          <w:sz w:val="22"/>
          <w:szCs w:val="22"/>
        </w:rPr>
      </w:pPr>
      <w:r w:rsidRPr="001E72EA">
        <w:rPr>
          <w:rFonts w:asciiTheme="majorHAnsi" w:hAnsiTheme="majorHAnsi"/>
          <w:sz w:val="22"/>
          <w:szCs w:val="22"/>
        </w:rPr>
        <w:t>The selection of the proposals will be based on the following criteria</w:t>
      </w:r>
    </w:p>
    <w:p w14:paraId="2E5B543D" w14:textId="77777777" w:rsidR="001E72EA" w:rsidRPr="001E72EA" w:rsidRDefault="001E72EA" w:rsidP="001E72EA">
      <w:pPr>
        <w:pStyle w:val="ListParagraph"/>
        <w:ind w:left="1440"/>
        <w:rPr>
          <w:rFonts w:asciiTheme="majorHAnsi" w:hAnsiTheme="majorHAnsi"/>
          <w:sz w:val="22"/>
          <w:szCs w:val="22"/>
        </w:rPr>
      </w:pPr>
    </w:p>
    <w:tbl>
      <w:tblPr>
        <w:tblStyle w:val="TableGrid"/>
        <w:tblW w:w="8789" w:type="dxa"/>
        <w:tblInd w:w="817" w:type="dxa"/>
        <w:tblLook w:val="04A0" w:firstRow="1" w:lastRow="0" w:firstColumn="1" w:lastColumn="0" w:noHBand="0" w:noVBand="1"/>
      </w:tblPr>
      <w:tblGrid>
        <w:gridCol w:w="911"/>
        <w:gridCol w:w="3335"/>
        <w:gridCol w:w="1543"/>
        <w:gridCol w:w="3000"/>
      </w:tblGrid>
      <w:tr w:rsidR="00E00B2E" w:rsidRPr="001E72EA" w14:paraId="5B15567C" w14:textId="77777777" w:rsidTr="00A974CB">
        <w:tc>
          <w:tcPr>
            <w:tcW w:w="911" w:type="dxa"/>
            <w:shd w:val="clear" w:color="auto" w:fill="E5B8B7" w:themeFill="accent2" w:themeFillTint="66"/>
          </w:tcPr>
          <w:p w14:paraId="7A9762D3" w14:textId="77777777" w:rsidR="00E00B2E" w:rsidRPr="001E72EA" w:rsidRDefault="00E00B2E" w:rsidP="00A974CB">
            <w:pPr>
              <w:rPr>
                <w:rFonts w:asciiTheme="majorHAnsi" w:hAnsiTheme="majorHAnsi"/>
                <w:b/>
                <w:sz w:val="22"/>
                <w:szCs w:val="22"/>
              </w:rPr>
            </w:pPr>
            <w:r w:rsidRPr="001E72EA">
              <w:rPr>
                <w:rFonts w:asciiTheme="majorHAnsi" w:hAnsiTheme="majorHAnsi"/>
                <w:b/>
                <w:sz w:val="22"/>
                <w:szCs w:val="22"/>
              </w:rPr>
              <w:t>Sl.No</w:t>
            </w:r>
          </w:p>
        </w:tc>
        <w:tc>
          <w:tcPr>
            <w:tcW w:w="3335" w:type="dxa"/>
            <w:shd w:val="clear" w:color="auto" w:fill="E5B8B7" w:themeFill="accent2" w:themeFillTint="66"/>
          </w:tcPr>
          <w:p w14:paraId="1CB72BD2" w14:textId="77777777" w:rsidR="00E00B2E" w:rsidRPr="001E72EA" w:rsidRDefault="00E00B2E" w:rsidP="00A974CB">
            <w:pPr>
              <w:rPr>
                <w:rFonts w:asciiTheme="majorHAnsi" w:hAnsiTheme="majorHAnsi"/>
                <w:b/>
                <w:sz w:val="22"/>
                <w:szCs w:val="22"/>
              </w:rPr>
            </w:pPr>
            <w:r w:rsidRPr="001E72EA">
              <w:rPr>
                <w:rFonts w:asciiTheme="majorHAnsi" w:hAnsiTheme="majorHAnsi"/>
                <w:b/>
                <w:sz w:val="22"/>
                <w:szCs w:val="22"/>
              </w:rPr>
              <w:t>Criteria</w:t>
            </w:r>
          </w:p>
        </w:tc>
        <w:tc>
          <w:tcPr>
            <w:tcW w:w="1543" w:type="dxa"/>
            <w:shd w:val="clear" w:color="auto" w:fill="E5B8B7" w:themeFill="accent2" w:themeFillTint="66"/>
          </w:tcPr>
          <w:p w14:paraId="3A18D1CF" w14:textId="77777777" w:rsidR="00E00B2E" w:rsidRPr="001E72EA" w:rsidRDefault="00E00B2E" w:rsidP="00A974CB">
            <w:pPr>
              <w:rPr>
                <w:rFonts w:asciiTheme="majorHAnsi" w:hAnsiTheme="majorHAnsi"/>
                <w:b/>
                <w:sz w:val="22"/>
                <w:szCs w:val="22"/>
              </w:rPr>
            </w:pPr>
            <w:r w:rsidRPr="001E72EA">
              <w:rPr>
                <w:rFonts w:asciiTheme="majorHAnsi" w:hAnsiTheme="majorHAnsi"/>
                <w:b/>
                <w:sz w:val="22"/>
                <w:szCs w:val="22"/>
              </w:rPr>
              <w:t>Points (100%)</w:t>
            </w:r>
          </w:p>
        </w:tc>
        <w:tc>
          <w:tcPr>
            <w:tcW w:w="3000" w:type="dxa"/>
            <w:shd w:val="clear" w:color="auto" w:fill="E5B8B7" w:themeFill="accent2" w:themeFillTint="66"/>
          </w:tcPr>
          <w:p w14:paraId="6535C6B7" w14:textId="77777777" w:rsidR="00E00B2E" w:rsidRPr="001E72EA" w:rsidRDefault="00E00B2E" w:rsidP="00A974CB">
            <w:pPr>
              <w:rPr>
                <w:rFonts w:asciiTheme="majorHAnsi" w:hAnsiTheme="majorHAnsi"/>
                <w:b/>
                <w:sz w:val="22"/>
                <w:szCs w:val="22"/>
              </w:rPr>
            </w:pPr>
            <w:r w:rsidRPr="001E72EA">
              <w:rPr>
                <w:rFonts w:asciiTheme="majorHAnsi" w:hAnsiTheme="majorHAnsi"/>
                <w:b/>
                <w:sz w:val="22"/>
                <w:szCs w:val="22"/>
              </w:rPr>
              <w:t>Remarks</w:t>
            </w:r>
          </w:p>
        </w:tc>
      </w:tr>
      <w:tr w:rsidR="00E00B2E" w:rsidRPr="001E72EA" w14:paraId="1A4CCA42" w14:textId="77777777" w:rsidTr="00A974CB">
        <w:tc>
          <w:tcPr>
            <w:tcW w:w="911" w:type="dxa"/>
          </w:tcPr>
          <w:p w14:paraId="5CA3C47D" w14:textId="77777777" w:rsidR="00E00B2E" w:rsidRPr="001E72EA" w:rsidRDefault="00E00B2E" w:rsidP="00A974CB">
            <w:pPr>
              <w:rPr>
                <w:rFonts w:asciiTheme="majorHAnsi" w:hAnsiTheme="majorHAnsi"/>
                <w:sz w:val="22"/>
                <w:szCs w:val="22"/>
              </w:rPr>
            </w:pPr>
            <w:r w:rsidRPr="001E72EA">
              <w:rPr>
                <w:rFonts w:asciiTheme="majorHAnsi" w:hAnsiTheme="majorHAnsi"/>
                <w:sz w:val="22"/>
                <w:szCs w:val="22"/>
              </w:rPr>
              <w:t>1</w:t>
            </w:r>
          </w:p>
        </w:tc>
        <w:tc>
          <w:tcPr>
            <w:tcW w:w="3335" w:type="dxa"/>
          </w:tcPr>
          <w:p w14:paraId="11B5C967" w14:textId="77777777" w:rsidR="00E00B2E" w:rsidRPr="001E72EA" w:rsidRDefault="00E00B2E" w:rsidP="00A974CB">
            <w:pPr>
              <w:rPr>
                <w:rFonts w:asciiTheme="majorHAnsi" w:hAnsiTheme="majorHAnsi"/>
                <w:sz w:val="22"/>
                <w:szCs w:val="22"/>
              </w:rPr>
            </w:pPr>
            <w:r w:rsidRPr="001E72EA">
              <w:rPr>
                <w:rFonts w:asciiTheme="majorHAnsi" w:hAnsiTheme="majorHAnsi"/>
                <w:sz w:val="22"/>
                <w:szCs w:val="22"/>
              </w:rPr>
              <w:t>Story pitch/idea</w:t>
            </w:r>
          </w:p>
        </w:tc>
        <w:tc>
          <w:tcPr>
            <w:tcW w:w="1543" w:type="dxa"/>
          </w:tcPr>
          <w:p w14:paraId="05FC2DAB" w14:textId="77777777" w:rsidR="00E00B2E" w:rsidRPr="001E72EA" w:rsidRDefault="00E00B2E" w:rsidP="00A974CB">
            <w:pPr>
              <w:rPr>
                <w:rFonts w:asciiTheme="majorHAnsi" w:hAnsiTheme="majorHAnsi"/>
                <w:sz w:val="22"/>
                <w:szCs w:val="22"/>
              </w:rPr>
            </w:pPr>
            <w:r w:rsidRPr="001E72EA">
              <w:rPr>
                <w:rFonts w:asciiTheme="majorHAnsi" w:hAnsiTheme="majorHAnsi"/>
                <w:sz w:val="22"/>
                <w:szCs w:val="22"/>
              </w:rPr>
              <w:t>25</w:t>
            </w:r>
          </w:p>
        </w:tc>
        <w:tc>
          <w:tcPr>
            <w:tcW w:w="3000" w:type="dxa"/>
          </w:tcPr>
          <w:p w14:paraId="3670A3E8" w14:textId="77777777" w:rsidR="00E00B2E" w:rsidRPr="001E72EA" w:rsidRDefault="00E00B2E" w:rsidP="00A974CB">
            <w:pPr>
              <w:rPr>
                <w:rFonts w:asciiTheme="majorHAnsi" w:hAnsiTheme="majorHAnsi"/>
                <w:sz w:val="22"/>
                <w:szCs w:val="22"/>
              </w:rPr>
            </w:pPr>
          </w:p>
        </w:tc>
      </w:tr>
      <w:tr w:rsidR="00E00B2E" w:rsidRPr="001E72EA" w14:paraId="5B262145" w14:textId="77777777" w:rsidTr="00A974CB">
        <w:tc>
          <w:tcPr>
            <w:tcW w:w="911" w:type="dxa"/>
          </w:tcPr>
          <w:p w14:paraId="0EF80AB0" w14:textId="77777777" w:rsidR="00E00B2E" w:rsidRPr="001E72EA" w:rsidRDefault="00E00B2E" w:rsidP="00A974CB">
            <w:pPr>
              <w:rPr>
                <w:rFonts w:asciiTheme="majorHAnsi" w:hAnsiTheme="majorHAnsi"/>
                <w:sz w:val="22"/>
                <w:szCs w:val="22"/>
              </w:rPr>
            </w:pPr>
            <w:r w:rsidRPr="001E72EA">
              <w:rPr>
                <w:rFonts w:asciiTheme="majorHAnsi" w:hAnsiTheme="majorHAnsi"/>
                <w:sz w:val="22"/>
                <w:szCs w:val="22"/>
              </w:rPr>
              <w:t>2</w:t>
            </w:r>
          </w:p>
        </w:tc>
        <w:tc>
          <w:tcPr>
            <w:tcW w:w="3335" w:type="dxa"/>
          </w:tcPr>
          <w:p w14:paraId="5CBECB11" w14:textId="77777777" w:rsidR="00E00B2E" w:rsidRPr="001E72EA" w:rsidRDefault="00E00B2E" w:rsidP="00A974CB">
            <w:pPr>
              <w:rPr>
                <w:rFonts w:asciiTheme="majorHAnsi" w:hAnsiTheme="majorHAnsi"/>
                <w:sz w:val="22"/>
                <w:szCs w:val="22"/>
              </w:rPr>
            </w:pPr>
            <w:r w:rsidRPr="001E72EA">
              <w:rPr>
                <w:rFonts w:asciiTheme="majorHAnsi" w:hAnsiTheme="majorHAnsi"/>
                <w:sz w:val="22"/>
                <w:szCs w:val="22"/>
              </w:rPr>
              <w:t>Newsworthiness &amp; relevance</w:t>
            </w:r>
          </w:p>
        </w:tc>
        <w:tc>
          <w:tcPr>
            <w:tcW w:w="1543" w:type="dxa"/>
          </w:tcPr>
          <w:p w14:paraId="1E812FCF" w14:textId="77777777" w:rsidR="00E00B2E" w:rsidRPr="001E72EA" w:rsidRDefault="00E00B2E" w:rsidP="00A974CB">
            <w:pPr>
              <w:rPr>
                <w:rFonts w:asciiTheme="majorHAnsi" w:hAnsiTheme="majorHAnsi"/>
                <w:sz w:val="22"/>
                <w:szCs w:val="22"/>
              </w:rPr>
            </w:pPr>
            <w:r w:rsidRPr="001E72EA">
              <w:rPr>
                <w:rFonts w:asciiTheme="majorHAnsi" w:hAnsiTheme="majorHAnsi"/>
                <w:sz w:val="22"/>
                <w:szCs w:val="22"/>
              </w:rPr>
              <w:t>25</w:t>
            </w:r>
          </w:p>
        </w:tc>
        <w:tc>
          <w:tcPr>
            <w:tcW w:w="3000" w:type="dxa"/>
          </w:tcPr>
          <w:p w14:paraId="5D13C980" w14:textId="77777777" w:rsidR="00E00B2E" w:rsidRPr="001E72EA" w:rsidRDefault="00E00B2E" w:rsidP="00A974CB">
            <w:pPr>
              <w:rPr>
                <w:rFonts w:asciiTheme="majorHAnsi" w:hAnsiTheme="majorHAnsi"/>
                <w:sz w:val="22"/>
                <w:szCs w:val="22"/>
              </w:rPr>
            </w:pPr>
          </w:p>
        </w:tc>
      </w:tr>
      <w:tr w:rsidR="00E00B2E" w:rsidRPr="001E72EA" w14:paraId="13C5B7AA" w14:textId="77777777" w:rsidTr="00A974CB">
        <w:tc>
          <w:tcPr>
            <w:tcW w:w="911" w:type="dxa"/>
          </w:tcPr>
          <w:p w14:paraId="60D731E0" w14:textId="77777777" w:rsidR="00E00B2E" w:rsidRPr="001E72EA" w:rsidRDefault="00E00B2E" w:rsidP="00A974CB">
            <w:pPr>
              <w:rPr>
                <w:rFonts w:asciiTheme="majorHAnsi" w:hAnsiTheme="majorHAnsi"/>
                <w:sz w:val="22"/>
                <w:szCs w:val="22"/>
              </w:rPr>
            </w:pPr>
            <w:r w:rsidRPr="001E72EA">
              <w:rPr>
                <w:rFonts w:asciiTheme="majorHAnsi" w:hAnsiTheme="majorHAnsi"/>
                <w:sz w:val="22"/>
                <w:szCs w:val="22"/>
              </w:rPr>
              <w:t>3</w:t>
            </w:r>
          </w:p>
        </w:tc>
        <w:tc>
          <w:tcPr>
            <w:tcW w:w="3335" w:type="dxa"/>
          </w:tcPr>
          <w:p w14:paraId="3AA14819" w14:textId="77777777" w:rsidR="00E00B2E" w:rsidRPr="001E72EA" w:rsidRDefault="00E00B2E" w:rsidP="00A974CB">
            <w:pPr>
              <w:rPr>
                <w:rFonts w:asciiTheme="majorHAnsi" w:hAnsiTheme="majorHAnsi"/>
                <w:sz w:val="22"/>
                <w:szCs w:val="22"/>
              </w:rPr>
            </w:pPr>
            <w:r w:rsidRPr="001E72EA">
              <w:rPr>
                <w:rFonts w:asciiTheme="majorHAnsi" w:hAnsiTheme="majorHAnsi"/>
                <w:sz w:val="22"/>
                <w:szCs w:val="22"/>
              </w:rPr>
              <w:t>Expected impact of the story</w:t>
            </w:r>
          </w:p>
        </w:tc>
        <w:tc>
          <w:tcPr>
            <w:tcW w:w="1543" w:type="dxa"/>
          </w:tcPr>
          <w:p w14:paraId="5857CC3C" w14:textId="77777777" w:rsidR="00E00B2E" w:rsidRPr="001E72EA" w:rsidRDefault="00E00B2E" w:rsidP="00A974CB">
            <w:pPr>
              <w:rPr>
                <w:rFonts w:asciiTheme="majorHAnsi" w:hAnsiTheme="majorHAnsi"/>
                <w:sz w:val="22"/>
                <w:szCs w:val="22"/>
              </w:rPr>
            </w:pPr>
            <w:r w:rsidRPr="001E72EA">
              <w:rPr>
                <w:rFonts w:asciiTheme="majorHAnsi" w:hAnsiTheme="majorHAnsi"/>
                <w:sz w:val="22"/>
                <w:szCs w:val="22"/>
              </w:rPr>
              <w:t>25</w:t>
            </w:r>
          </w:p>
        </w:tc>
        <w:tc>
          <w:tcPr>
            <w:tcW w:w="3000" w:type="dxa"/>
          </w:tcPr>
          <w:p w14:paraId="3B42FBE1" w14:textId="77777777" w:rsidR="00E00B2E" w:rsidRPr="001E72EA" w:rsidRDefault="00E00B2E" w:rsidP="00A974CB">
            <w:pPr>
              <w:rPr>
                <w:rFonts w:asciiTheme="majorHAnsi" w:hAnsiTheme="majorHAnsi"/>
                <w:sz w:val="22"/>
                <w:szCs w:val="22"/>
              </w:rPr>
            </w:pPr>
          </w:p>
        </w:tc>
      </w:tr>
      <w:tr w:rsidR="00E00B2E" w:rsidRPr="001E72EA" w14:paraId="35EAD428" w14:textId="77777777" w:rsidTr="00A974CB">
        <w:tc>
          <w:tcPr>
            <w:tcW w:w="911" w:type="dxa"/>
          </w:tcPr>
          <w:p w14:paraId="2323AED4" w14:textId="77777777" w:rsidR="00E00B2E" w:rsidRPr="001E72EA" w:rsidRDefault="00E00B2E" w:rsidP="00A974CB">
            <w:pPr>
              <w:rPr>
                <w:rFonts w:asciiTheme="majorHAnsi" w:hAnsiTheme="majorHAnsi"/>
                <w:sz w:val="22"/>
                <w:szCs w:val="22"/>
              </w:rPr>
            </w:pPr>
            <w:r w:rsidRPr="001E72EA">
              <w:rPr>
                <w:rFonts w:asciiTheme="majorHAnsi" w:hAnsiTheme="majorHAnsi"/>
                <w:sz w:val="22"/>
                <w:szCs w:val="22"/>
              </w:rPr>
              <w:t>4</w:t>
            </w:r>
          </w:p>
        </w:tc>
        <w:tc>
          <w:tcPr>
            <w:tcW w:w="3335" w:type="dxa"/>
          </w:tcPr>
          <w:p w14:paraId="2AF6CC17" w14:textId="77777777" w:rsidR="00E00B2E" w:rsidRPr="001E72EA" w:rsidRDefault="00E00B2E" w:rsidP="00A974CB">
            <w:pPr>
              <w:rPr>
                <w:rFonts w:asciiTheme="majorHAnsi" w:hAnsiTheme="majorHAnsi"/>
                <w:sz w:val="22"/>
                <w:szCs w:val="22"/>
              </w:rPr>
            </w:pPr>
            <w:r w:rsidRPr="001E72EA">
              <w:rPr>
                <w:rFonts w:asciiTheme="majorHAnsi" w:hAnsiTheme="majorHAnsi"/>
                <w:sz w:val="22"/>
                <w:szCs w:val="22"/>
              </w:rPr>
              <w:t>Doability</w:t>
            </w:r>
          </w:p>
        </w:tc>
        <w:tc>
          <w:tcPr>
            <w:tcW w:w="1543" w:type="dxa"/>
          </w:tcPr>
          <w:p w14:paraId="5900565C" w14:textId="77777777" w:rsidR="00E00B2E" w:rsidRPr="001E72EA" w:rsidRDefault="00E00B2E" w:rsidP="00A974CB">
            <w:pPr>
              <w:rPr>
                <w:rFonts w:asciiTheme="majorHAnsi" w:hAnsiTheme="majorHAnsi"/>
                <w:sz w:val="22"/>
                <w:szCs w:val="22"/>
              </w:rPr>
            </w:pPr>
            <w:r w:rsidRPr="001E72EA">
              <w:rPr>
                <w:rFonts w:asciiTheme="majorHAnsi" w:hAnsiTheme="majorHAnsi"/>
                <w:sz w:val="22"/>
                <w:szCs w:val="22"/>
              </w:rPr>
              <w:t>25</w:t>
            </w:r>
          </w:p>
        </w:tc>
        <w:tc>
          <w:tcPr>
            <w:tcW w:w="3000" w:type="dxa"/>
          </w:tcPr>
          <w:p w14:paraId="7CFDF69D" w14:textId="77777777" w:rsidR="00E00B2E" w:rsidRPr="001E72EA" w:rsidRDefault="00E00B2E" w:rsidP="00A974CB">
            <w:pPr>
              <w:rPr>
                <w:rFonts w:asciiTheme="majorHAnsi" w:hAnsiTheme="majorHAnsi"/>
                <w:sz w:val="22"/>
                <w:szCs w:val="22"/>
              </w:rPr>
            </w:pPr>
          </w:p>
        </w:tc>
      </w:tr>
      <w:tr w:rsidR="00E00B2E" w:rsidRPr="001E72EA" w14:paraId="202E3B2E" w14:textId="77777777" w:rsidTr="00A974CB">
        <w:tc>
          <w:tcPr>
            <w:tcW w:w="911" w:type="dxa"/>
            <w:shd w:val="clear" w:color="auto" w:fill="8DB3E2" w:themeFill="text2" w:themeFillTint="66"/>
          </w:tcPr>
          <w:p w14:paraId="0CD9C466" w14:textId="77777777" w:rsidR="00E00B2E" w:rsidRPr="001E72EA" w:rsidRDefault="00E00B2E" w:rsidP="00A974CB">
            <w:pPr>
              <w:rPr>
                <w:rFonts w:asciiTheme="majorHAnsi" w:hAnsiTheme="majorHAnsi"/>
                <w:sz w:val="22"/>
                <w:szCs w:val="22"/>
              </w:rPr>
            </w:pPr>
          </w:p>
        </w:tc>
        <w:tc>
          <w:tcPr>
            <w:tcW w:w="3335" w:type="dxa"/>
            <w:shd w:val="clear" w:color="auto" w:fill="8DB3E2" w:themeFill="text2" w:themeFillTint="66"/>
          </w:tcPr>
          <w:p w14:paraId="19502392" w14:textId="77777777" w:rsidR="00E00B2E" w:rsidRPr="001E72EA" w:rsidRDefault="00E00B2E" w:rsidP="00A974CB">
            <w:pPr>
              <w:rPr>
                <w:rFonts w:asciiTheme="majorHAnsi" w:hAnsiTheme="majorHAnsi"/>
                <w:sz w:val="22"/>
                <w:szCs w:val="22"/>
              </w:rPr>
            </w:pPr>
            <w:r w:rsidRPr="001E72EA">
              <w:rPr>
                <w:rFonts w:asciiTheme="majorHAnsi" w:hAnsiTheme="majorHAnsi"/>
                <w:sz w:val="22"/>
                <w:szCs w:val="22"/>
              </w:rPr>
              <w:t>Total</w:t>
            </w:r>
          </w:p>
        </w:tc>
        <w:tc>
          <w:tcPr>
            <w:tcW w:w="1543" w:type="dxa"/>
            <w:shd w:val="clear" w:color="auto" w:fill="8DB3E2" w:themeFill="text2" w:themeFillTint="66"/>
          </w:tcPr>
          <w:p w14:paraId="32715974" w14:textId="77777777" w:rsidR="00E00B2E" w:rsidRPr="001E72EA" w:rsidRDefault="00E00B2E" w:rsidP="00A974CB">
            <w:pPr>
              <w:rPr>
                <w:rFonts w:asciiTheme="majorHAnsi" w:hAnsiTheme="majorHAnsi"/>
                <w:sz w:val="22"/>
                <w:szCs w:val="22"/>
              </w:rPr>
            </w:pPr>
            <w:r w:rsidRPr="001E72EA">
              <w:rPr>
                <w:rFonts w:asciiTheme="majorHAnsi" w:hAnsiTheme="majorHAnsi"/>
                <w:sz w:val="22"/>
                <w:szCs w:val="22"/>
              </w:rPr>
              <w:t>100</w:t>
            </w:r>
          </w:p>
        </w:tc>
        <w:tc>
          <w:tcPr>
            <w:tcW w:w="3000" w:type="dxa"/>
            <w:shd w:val="clear" w:color="auto" w:fill="8DB3E2" w:themeFill="text2" w:themeFillTint="66"/>
          </w:tcPr>
          <w:p w14:paraId="41818092" w14:textId="77777777" w:rsidR="00E00B2E" w:rsidRPr="001E72EA" w:rsidRDefault="00E00B2E" w:rsidP="00A974CB">
            <w:pPr>
              <w:rPr>
                <w:rFonts w:asciiTheme="majorHAnsi" w:hAnsiTheme="majorHAnsi"/>
                <w:sz w:val="22"/>
                <w:szCs w:val="22"/>
              </w:rPr>
            </w:pPr>
          </w:p>
        </w:tc>
      </w:tr>
    </w:tbl>
    <w:p w14:paraId="00BB709F" w14:textId="77777777" w:rsidR="001E72EA" w:rsidRDefault="001E72EA" w:rsidP="008C7F14">
      <w:pPr>
        <w:rPr>
          <w:rFonts w:asciiTheme="majorHAnsi" w:hAnsiTheme="majorHAnsi"/>
          <w:szCs w:val="22"/>
        </w:rPr>
      </w:pPr>
    </w:p>
    <w:p w14:paraId="3540DD4C" w14:textId="77777777" w:rsidR="001B4545" w:rsidRDefault="001B4545" w:rsidP="008C7F14">
      <w:pPr>
        <w:rPr>
          <w:rFonts w:asciiTheme="majorHAnsi" w:hAnsiTheme="majorHAnsi"/>
          <w:szCs w:val="22"/>
        </w:rPr>
      </w:pPr>
    </w:p>
    <w:p w14:paraId="14766F13" w14:textId="77777777" w:rsidR="001B4545" w:rsidRPr="001E72EA" w:rsidRDefault="001B4545" w:rsidP="008C7F14">
      <w:pPr>
        <w:rPr>
          <w:rFonts w:asciiTheme="majorHAnsi" w:hAnsiTheme="majorHAnsi"/>
          <w:szCs w:val="22"/>
        </w:rPr>
      </w:pPr>
    </w:p>
    <w:p w14:paraId="682416E2" w14:textId="77777777" w:rsidR="00E00B2E" w:rsidRPr="001E72EA" w:rsidRDefault="00E00B2E" w:rsidP="00E00B2E">
      <w:pPr>
        <w:pStyle w:val="ListParagraph"/>
        <w:numPr>
          <w:ilvl w:val="0"/>
          <w:numId w:val="4"/>
        </w:numPr>
        <w:rPr>
          <w:rFonts w:asciiTheme="majorHAnsi" w:hAnsiTheme="majorHAnsi"/>
          <w:b/>
          <w:sz w:val="22"/>
          <w:szCs w:val="22"/>
        </w:rPr>
      </w:pPr>
      <w:r w:rsidRPr="001E72EA">
        <w:rPr>
          <w:rFonts w:asciiTheme="majorHAnsi" w:hAnsiTheme="majorHAnsi"/>
          <w:b/>
          <w:sz w:val="22"/>
          <w:szCs w:val="22"/>
        </w:rPr>
        <w:lastRenderedPageBreak/>
        <w:t>Grant amount</w:t>
      </w:r>
    </w:p>
    <w:p w14:paraId="4B8EC3F4" w14:textId="77777777" w:rsidR="00E00B2E" w:rsidRPr="001E72EA" w:rsidRDefault="00E00B2E" w:rsidP="00E00B2E">
      <w:pPr>
        <w:pStyle w:val="ListParagraph"/>
        <w:rPr>
          <w:rFonts w:asciiTheme="majorHAnsi" w:hAnsiTheme="majorHAnsi"/>
          <w:b/>
          <w:sz w:val="22"/>
          <w:szCs w:val="22"/>
        </w:rPr>
      </w:pPr>
    </w:p>
    <w:p w14:paraId="1DF0EC59" w14:textId="325B56A9" w:rsidR="008C7F14" w:rsidRPr="001E72EA" w:rsidRDefault="00E00B2E" w:rsidP="008C7F14">
      <w:pPr>
        <w:pStyle w:val="ListParagraph"/>
        <w:numPr>
          <w:ilvl w:val="0"/>
          <w:numId w:val="8"/>
        </w:numPr>
        <w:spacing w:line="276" w:lineRule="auto"/>
        <w:rPr>
          <w:rFonts w:asciiTheme="majorHAnsi" w:hAnsiTheme="majorHAnsi"/>
          <w:sz w:val="22"/>
          <w:szCs w:val="22"/>
        </w:rPr>
      </w:pPr>
      <w:r w:rsidRPr="001E72EA">
        <w:rPr>
          <w:rFonts w:asciiTheme="majorHAnsi" w:hAnsiTheme="majorHAnsi"/>
          <w:sz w:val="22"/>
          <w:szCs w:val="22"/>
        </w:rPr>
        <w:t>A g</w:t>
      </w:r>
      <w:r w:rsidR="002C238E" w:rsidRPr="001E72EA">
        <w:rPr>
          <w:rFonts w:asciiTheme="majorHAnsi" w:hAnsiTheme="majorHAnsi"/>
          <w:sz w:val="22"/>
          <w:szCs w:val="22"/>
        </w:rPr>
        <w:t>rant recipient from print media</w:t>
      </w:r>
      <w:r w:rsidR="006460CB" w:rsidRPr="001E72EA">
        <w:rPr>
          <w:rFonts w:asciiTheme="majorHAnsi" w:hAnsiTheme="majorHAnsi"/>
          <w:sz w:val="22"/>
          <w:szCs w:val="22"/>
        </w:rPr>
        <w:t xml:space="preserve"> </w:t>
      </w:r>
      <w:r w:rsidRPr="001E72EA">
        <w:rPr>
          <w:rFonts w:asciiTheme="majorHAnsi" w:hAnsiTheme="majorHAnsi"/>
          <w:sz w:val="22"/>
          <w:szCs w:val="22"/>
        </w:rPr>
        <w:t xml:space="preserve">will be paid a lumpsum of </w:t>
      </w:r>
      <w:r w:rsidR="001B4545">
        <w:rPr>
          <w:rFonts w:asciiTheme="majorHAnsi" w:hAnsiTheme="majorHAnsi"/>
          <w:b/>
          <w:sz w:val="22"/>
          <w:szCs w:val="22"/>
        </w:rPr>
        <w:t>Nu. 6</w:t>
      </w:r>
      <w:r w:rsidR="006460CB" w:rsidRPr="001E72EA">
        <w:rPr>
          <w:rFonts w:asciiTheme="majorHAnsi" w:hAnsiTheme="majorHAnsi"/>
          <w:b/>
          <w:sz w:val="22"/>
          <w:szCs w:val="22"/>
        </w:rPr>
        <w:t>0</w:t>
      </w:r>
      <w:r w:rsidRPr="001E72EA">
        <w:rPr>
          <w:rFonts w:asciiTheme="majorHAnsi" w:hAnsiTheme="majorHAnsi"/>
          <w:b/>
          <w:sz w:val="22"/>
          <w:szCs w:val="22"/>
        </w:rPr>
        <w:t>,000</w:t>
      </w:r>
      <w:r w:rsidRPr="001E72EA">
        <w:rPr>
          <w:rFonts w:asciiTheme="majorHAnsi" w:hAnsiTheme="majorHAnsi"/>
          <w:sz w:val="22"/>
          <w:szCs w:val="22"/>
        </w:rPr>
        <w:t xml:space="preserve"> </w:t>
      </w:r>
      <w:r w:rsidR="001B4545">
        <w:rPr>
          <w:rFonts w:asciiTheme="majorHAnsi" w:hAnsiTheme="majorHAnsi"/>
          <w:sz w:val="22"/>
          <w:szCs w:val="22"/>
        </w:rPr>
        <w:t xml:space="preserve">for two stories </w:t>
      </w:r>
      <w:r w:rsidRPr="001E72EA">
        <w:rPr>
          <w:rFonts w:asciiTheme="majorHAnsi" w:hAnsiTheme="majorHAnsi"/>
          <w:sz w:val="22"/>
          <w:szCs w:val="22"/>
        </w:rPr>
        <w:t xml:space="preserve">and </w:t>
      </w:r>
      <w:r w:rsidR="001B4545">
        <w:rPr>
          <w:rFonts w:asciiTheme="majorHAnsi" w:hAnsiTheme="majorHAnsi"/>
          <w:b/>
          <w:sz w:val="22"/>
          <w:szCs w:val="22"/>
        </w:rPr>
        <w:t>Nu. 15</w:t>
      </w:r>
      <w:r w:rsidRPr="001E72EA">
        <w:rPr>
          <w:rFonts w:asciiTheme="majorHAnsi" w:hAnsiTheme="majorHAnsi"/>
          <w:b/>
          <w:sz w:val="22"/>
          <w:szCs w:val="22"/>
        </w:rPr>
        <w:t xml:space="preserve">0,000 </w:t>
      </w:r>
      <w:r w:rsidRPr="001E72EA">
        <w:rPr>
          <w:rFonts w:asciiTheme="majorHAnsi" w:hAnsiTheme="majorHAnsi"/>
          <w:sz w:val="22"/>
          <w:szCs w:val="22"/>
        </w:rPr>
        <w:t>will be pa</w:t>
      </w:r>
      <w:r w:rsidR="006460CB" w:rsidRPr="001E72EA">
        <w:rPr>
          <w:rFonts w:asciiTheme="majorHAnsi" w:hAnsiTheme="majorHAnsi"/>
          <w:sz w:val="22"/>
          <w:szCs w:val="22"/>
        </w:rPr>
        <w:t>id to the grantee from visual</w:t>
      </w:r>
      <w:r w:rsidRPr="001E72EA">
        <w:rPr>
          <w:rFonts w:asciiTheme="majorHAnsi" w:hAnsiTheme="majorHAnsi"/>
          <w:sz w:val="22"/>
          <w:szCs w:val="22"/>
        </w:rPr>
        <w:t xml:space="preserve"> media for one story.</w:t>
      </w:r>
    </w:p>
    <w:p w14:paraId="0672ADA8" w14:textId="10220E81" w:rsidR="00E00B2E" w:rsidRPr="001E72EA" w:rsidRDefault="00E00B2E" w:rsidP="00E00B2E">
      <w:pPr>
        <w:pStyle w:val="ListParagraph"/>
        <w:numPr>
          <w:ilvl w:val="0"/>
          <w:numId w:val="8"/>
        </w:numPr>
        <w:spacing w:line="276" w:lineRule="auto"/>
        <w:rPr>
          <w:rFonts w:asciiTheme="majorHAnsi" w:hAnsiTheme="majorHAnsi"/>
          <w:sz w:val="22"/>
          <w:szCs w:val="22"/>
        </w:rPr>
      </w:pPr>
      <w:r w:rsidRPr="001E72EA">
        <w:rPr>
          <w:rFonts w:asciiTheme="majorHAnsi" w:hAnsiTheme="majorHAnsi"/>
          <w:sz w:val="22"/>
          <w:szCs w:val="22"/>
        </w:rPr>
        <w:t>A grant recipient is entitled to an advance of 50 percent of the total grant amount upon signing the contract. BMF will pay the remaining 50 percent of the amount upon successful publication or airing of the proposed story and submission of the published or aired story to BMF</w:t>
      </w:r>
      <w:r w:rsidR="001B4545">
        <w:rPr>
          <w:rFonts w:asciiTheme="majorHAnsi" w:hAnsiTheme="majorHAnsi"/>
          <w:sz w:val="22"/>
          <w:szCs w:val="22"/>
        </w:rPr>
        <w:t xml:space="preserve"> along with good quality pictures from the field</w:t>
      </w:r>
      <w:r w:rsidRPr="001E72EA">
        <w:rPr>
          <w:rFonts w:asciiTheme="majorHAnsi" w:hAnsiTheme="majorHAnsi"/>
          <w:sz w:val="22"/>
          <w:szCs w:val="22"/>
        </w:rPr>
        <w:t>.</w:t>
      </w:r>
    </w:p>
    <w:p w14:paraId="787CA739" w14:textId="77777777" w:rsidR="00E00B2E" w:rsidRPr="001E72EA" w:rsidRDefault="00E00B2E" w:rsidP="00E00B2E">
      <w:pPr>
        <w:pStyle w:val="ListParagraph"/>
        <w:rPr>
          <w:rFonts w:asciiTheme="majorHAnsi" w:hAnsiTheme="majorHAnsi"/>
          <w:sz w:val="22"/>
          <w:szCs w:val="22"/>
        </w:rPr>
      </w:pPr>
    </w:p>
    <w:p w14:paraId="61282174" w14:textId="77777777" w:rsidR="00E00B2E" w:rsidRPr="001E72EA" w:rsidRDefault="00E00B2E" w:rsidP="00E00B2E">
      <w:pPr>
        <w:pStyle w:val="ListParagraph"/>
        <w:numPr>
          <w:ilvl w:val="0"/>
          <w:numId w:val="4"/>
        </w:numPr>
        <w:rPr>
          <w:rFonts w:asciiTheme="majorHAnsi" w:hAnsiTheme="majorHAnsi"/>
          <w:b/>
          <w:sz w:val="22"/>
          <w:szCs w:val="22"/>
        </w:rPr>
      </w:pPr>
      <w:r w:rsidRPr="001E72EA">
        <w:rPr>
          <w:rFonts w:asciiTheme="majorHAnsi" w:hAnsiTheme="majorHAnsi"/>
          <w:b/>
          <w:sz w:val="22"/>
          <w:szCs w:val="22"/>
        </w:rPr>
        <w:t>Expected outputs</w:t>
      </w:r>
    </w:p>
    <w:p w14:paraId="5B9840C5" w14:textId="77777777" w:rsidR="00E00B2E" w:rsidRPr="001E72EA" w:rsidRDefault="00E00B2E" w:rsidP="00E00B2E">
      <w:pPr>
        <w:pStyle w:val="ListParagraph"/>
        <w:rPr>
          <w:rFonts w:asciiTheme="majorHAnsi" w:hAnsiTheme="majorHAnsi"/>
          <w:b/>
          <w:sz w:val="22"/>
          <w:szCs w:val="22"/>
        </w:rPr>
      </w:pPr>
    </w:p>
    <w:p w14:paraId="7AF9B967" w14:textId="7A60205D" w:rsidR="00E00B2E" w:rsidRPr="001E72EA" w:rsidRDefault="00E00B2E" w:rsidP="00E00B2E">
      <w:pPr>
        <w:pStyle w:val="ListParagraph"/>
        <w:numPr>
          <w:ilvl w:val="0"/>
          <w:numId w:val="9"/>
        </w:numPr>
        <w:spacing w:line="276" w:lineRule="auto"/>
        <w:rPr>
          <w:rFonts w:asciiTheme="majorHAnsi" w:hAnsiTheme="majorHAnsi"/>
          <w:sz w:val="22"/>
          <w:szCs w:val="22"/>
        </w:rPr>
      </w:pPr>
      <w:r w:rsidRPr="001E72EA">
        <w:rPr>
          <w:rFonts w:asciiTheme="majorHAnsi" w:hAnsiTheme="majorHAnsi"/>
          <w:sz w:val="22"/>
          <w:szCs w:val="22"/>
        </w:rPr>
        <w:t xml:space="preserve">A grant recipient is expected to complete and </w:t>
      </w:r>
      <w:r w:rsidR="006460CB" w:rsidRPr="001E72EA">
        <w:rPr>
          <w:rFonts w:asciiTheme="majorHAnsi" w:hAnsiTheme="majorHAnsi"/>
          <w:sz w:val="22"/>
          <w:szCs w:val="22"/>
        </w:rPr>
        <w:t>publis</w:t>
      </w:r>
      <w:r w:rsidR="002C238E" w:rsidRPr="001E72EA">
        <w:rPr>
          <w:rFonts w:asciiTheme="majorHAnsi" w:hAnsiTheme="majorHAnsi"/>
          <w:sz w:val="22"/>
          <w:szCs w:val="22"/>
        </w:rPr>
        <w:t>h/broadcast a compelling climate change</w:t>
      </w:r>
      <w:r w:rsidRPr="001E72EA">
        <w:rPr>
          <w:rFonts w:asciiTheme="majorHAnsi" w:hAnsiTheme="majorHAnsi"/>
          <w:sz w:val="22"/>
          <w:szCs w:val="22"/>
        </w:rPr>
        <w:t xml:space="preserve"> story. </w:t>
      </w:r>
    </w:p>
    <w:p w14:paraId="460B5FC4" w14:textId="4F83B81A" w:rsidR="00E00B2E" w:rsidRPr="001E72EA" w:rsidRDefault="00E00B2E" w:rsidP="00E00B2E">
      <w:pPr>
        <w:pStyle w:val="ListParagraph"/>
        <w:numPr>
          <w:ilvl w:val="0"/>
          <w:numId w:val="9"/>
        </w:numPr>
        <w:spacing w:line="276" w:lineRule="auto"/>
        <w:rPr>
          <w:rFonts w:asciiTheme="majorHAnsi" w:hAnsiTheme="majorHAnsi"/>
          <w:sz w:val="22"/>
          <w:szCs w:val="22"/>
        </w:rPr>
      </w:pPr>
      <w:r w:rsidRPr="001E72EA">
        <w:rPr>
          <w:rFonts w:asciiTheme="majorHAnsi" w:hAnsiTheme="majorHAnsi"/>
          <w:sz w:val="22"/>
          <w:szCs w:val="22"/>
        </w:rPr>
        <w:t>A grant recipient is expected to submit a copy of the story, along with pictures/recordings to BMF.</w:t>
      </w:r>
    </w:p>
    <w:p w14:paraId="7CC22EDC" w14:textId="77777777" w:rsidR="00E00B2E" w:rsidRPr="001E72EA" w:rsidRDefault="00E00B2E" w:rsidP="00E00B2E">
      <w:pPr>
        <w:pStyle w:val="ListParagraph"/>
        <w:rPr>
          <w:rFonts w:asciiTheme="majorHAnsi" w:hAnsiTheme="majorHAnsi"/>
          <w:sz w:val="22"/>
          <w:szCs w:val="22"/>
        </w:rPr>
      </w:pPr>
    </w:p>
    <w:p w14:paraId="408CA189" w14:textId="77777777" w:rsidR="00E00B2E" w:rsidRPr="001E72EA" w:rsidRDefault="00E00B2E" w:rsidP="00E00B2E">
      <w:pPr>
        <w:pStyle w:val="ListParagraph"/>
        <w:numPr>
          <w:ilvl w:val="0"/>
          <w:numId w:val="4"/>
        </w:numPr>
        <w:rPr>
          <w:rFonts w:asciiTheme="majorHAnsi" w:hAnsiTheme="majorHAnsi"/>
          <w:b/>
          <w:sz w:val="22"/>
          <w:szCs w:val="22"/>
        </w:rPr>
      </w:pPr>
      <w:r w:rsidRPr="001E72EA">
        <w:rPr>
          <w:rFonts w:asciiTheme="majorHAnsi" w:hAnsiTheme="majorHAnsi"/>
          <w:b/>
          <w:sz w:val="22"/>
          <w:szCs w:val="22"/>
        </w:rPr>
        <w:t>Timeframe</w:t>
      </w:r>
    </w:p>
    <w:p w14:paraId="6E1DE919" w14:textId="77777777" w:rsidR="00E00B2E" w:rsidRPr="001E72EA" w:rsidRDefault="00E00B2E" w:rsidP="00E00B2E">
      <w:pPr>
        <w:pStyle w:val="ListParagraph"/>
        <w:rPr>
          <w:rFonts w:asciiTheme="majorHAnsi" w:hAnsiTheme="majorHAnsi"/>
          <w:b/>
          <w:sz w:val="22"/>
          <w:szCs w:val="22"/>
        </w:rPr>
      </w:pPr>
    </w:p>
    <w:p w14:paraId="494A6B7F" w14:textId="3640098F" w:rsidR="00E00B2E" w:rsidRPr="001E72EA" w:rsidRDefault="00E00B2E" w:rsidP="002C238E">
      <w:pPr>
        <w:pStyle w:val="ListParagraph"/>
        <w:spacing w:line="276" w:lineRule="auto"/>
        <w:rPr>
          <w:rFonts w:asciiTheme="majorHAnsi" w:hAnsiTheme="majorHAnsi"/>
          <w:sz w:val="22"/>
          <w:szCs w:val="22"/>
        </w:rPr>
      </w:pPr>
      <w:r w:rsidRPr="001E72EA">
        <w:rPr>
          <w:rFonts w:asciiTheme="majorHAnsi" w:hAnsiTheme="majorHAnsi"/>
          <w:sz w:val="22"/>
          <w:szCs w:val="22"/>
        </w:rPr>
        <w:t>Appli</w:t>
      </w:r>
      <w:r w:rsidR="002C238E" w:rsidRPr="001E72EA">
        <w:rPr>
          <w:rFonts w:asciiTheme="majorHAnsi" w:hAnsiTheme="majorHAnsi"/>
          <w:sz w:val="22"/>
          <w:szCs w:val="22"/>
        </w:rPr>
        <w:t>catio</w:t>
      </w:r>
      <w:r w:rsidR="001B4545">
        <w:rPr>
          <w:rFonts w:asciiTheme="majorHAnsi" w:hAnsiTheme="majorHAnsi"/>
          <w:sz w:val="22"/>
          <w:szCs w:val="22"/>
        </w:rPr>
        <w:t>ns must be submitted to t.yangden</w:t>
      </w:r>
      <w:r w:rsidRPr="001E72EA">
        <w:rPr>
          <w:rFonts w:asciiTheme="majorHAnsi" w:hAnsiTheme="majorHAnsi"/>
          <w:sz w:val="22"/>
          <w:szCs w:val="22"/>
        </w:rPr>
        <w:t xml:space="preserve">@bmf.bt before </w:t>
      </w:r>
      <w:r w:rsidR="001B4545">
        <w:rPr>
          <w:rFonts w:asciiTheme="majorHAnsi" w:hAnsiTheme="majorHAnsi"/>
          <w:b/>
          <w:sz w:val="22"/>
          <w:szCs w:val="22"/>
        </w:rPr>
        <w:t>5 pm on 9 April 2023</w:t>
      </w:r>
      <w:r w:rsidRPr="001E72EA">
        <w:rPr>
          <w:rFonts w:asciiTheme="majorHAnsi" w:hAnsiTheme="majorHAnsi"/>
          <w:sz w:val="22"/>
          <w:szCs w:val="22"/>
        </w:rPr>
        <w:t>. Hard copy applicatio</w:t>
      </w:r>
      <w:r w:rsidR="002C238E" w:rsidRPr="001E72EA">
        <w:rPr>
          <w:rFonts w:asciiTheme="majorHAnsi" w:hAnsiTheme="majorHAnsi"/>
          <w:sz w:val="22"/>
          <w:szCs w:val="22"/>
        </w:rPr>
        <w:t>n or walk-in submission will also</w:t>
      </w:r>
      <w:r w:rsidRPr="001E72EA">
        <w:rPr>
          <w:rFonts w:asciiTheme="majorHAnsi" w:hAnsiTheme="majorHAnsi"/>
          <w:sz w:val="22"/>
          <w:szCs w:val="22"/>
        </w:rPr>
        <w:t xml:space="preserve"> be accepted.</w:t>
      </w:r>
    </w:p>
    <w:p w14:paraId="0E68FB52" w14:textId="77777777" w:rsidR="002C238E" w:rsidRPr="001E72EA" w:rsidRDefault="002C238E" w:rsidP="002C238E">
      <w:pPr>
        <w:pStyle w:val="ListParagraph"/>
        <w:spacing w:line="276" w:lineRule="auto"/>
        <w:rPr>
          <w:rFonts w:asciiTheme="majorHAnsi" w:hAnsiTheme="majorHAnsi"/>
          <w:sz w:val="22"/>
          <w:szCs w:val="22"/>
        </w:rPr>
      </w:pPr>
    </w:p>
    <w:p w14:paraId="470AD2CF" w14:textId="1673B7FD" w:rsidR="00E00B2E" w:rsidRPr="001E72EA" w:rsidRDefault="00E00B2E" w:rsidP="00E00B2E">
      <w:pPr>
        <w:pStyle w:val="ListParagraph"/>
        <w:spacing w:line="276" w:lineRule="auto"/>
        <w:rPr>
          <w:rFonts w:asciiTheme="majorHAnsi" w:hAnsiTheme="majorHAnsi"/>
          <w:sz w:val="22"/>
          <w:szCs w:val="22"/>
        </w:rPr>
      </w:pPr>
      <w:r w:rsidRPr="001E72EA">
        <w:rPr>
          <w:rFonts w:asciiTheme="majorHAnsi" w:hAnsiTheme="majorHAnsi"/>
          <w:sz w:val="22"/>
          <w:szCs w:val="22"/>
        </w:rPr>
        <w:t xml:space="preserve">A grant recipient will be given until </w:t>
      </w:r>
      <w:r w:rsidR="001B4545">
        <w:rPr>
          <w:rFonts w:asciiTheme="majorHAnsi" w:hAnsiTheme="majorHAnsi"/>
          <w:b/>
          <w:sz w:val="22"/>
          <w:szCs w:val="22"/>
        </w:rPr>
        <w:t>14 July 2023</w:t>
      </w:r>
      <w:r w:rsidRPr="001E72EA">
        <w:rPr>
          <w:rFonts w:asciiTheme="majorHAnsi" w:hAnsiTheme="majorHAnsi"/>
          <w:b/>
          <w:sz w:val="22"/>
          <w:szCs w:val="22"/>
        </w:rPr>
        <w:t xml:space="preserve"> </w:t>
      </w:r>
      <w:r w:rsidRPr="001E72EA">
        <w:rPr>
          <w:rFonts w:asciiTheme="majorHAnsi" w:hAnsiTheme="majorHAnsi"/>
          <w:sz w:val="22"/>
          <w:szCs w:val="22"/>
        </w:rPr>
        <w:t>to complete and publish/broadcast his or her story.</w:t>
      </w:r>
    </w:p>
    <w:p w14:paraId="054629B7" w14:textId="77777777" w:rsidR="00E00B2E" w:rsidRPr="001E72EA" w:rsidRDefault="00E00B2E" w:rsidP="00E00B2E">
      <w:pPr>
        <w:pStyle w:val="ListParagraph"/>
        <w:rPr>
          <w:rFonts w:asciiTheme="majorHAnsi" w:hAnsiTheme="majorHAnsi"/>
          <w:sz w:val="22"/>
          <w:szCs w:val="22"/>
        </w:rPr>
      </w:pPr>
    </w:p>
    <w:p w14:paraId="6FBB1523" w14:textId="77777777" w:rsidR="00E00B2E" w:rsidRPr="001E72EA" w:rsidRDefault="00E00B2E" w:rsidP="00E00B2E">
      <w:pPr>
        <w:pStyle w:val="ListParagraph"/>
        <w:numPr>
          <w:ilvl w:val="0"/>
          <w:numId w:val="4"/>
        </w:numPr>
        <w:rPr>
          <w:rFonts w:asciiTheme="majorHAnsi" w:hAnsiTheme="majorHAnsi"/>
          <w:b/>
          <w:sz w:val="22"/>
          <w:szCs w:val="22"/>
        </w:rPr>
      </w:pPr>
      <w:r w:rsidRPr="001E72EA">
        <w:rPr>
          <w:rFonts w:asciiTheme="majorHAnsi" w:hAnsiTheme="majorHAnsi"/>
          <w:b/>
          <w:sz w:val="22"/>
          <w:szCs w:val="22"/>
        </w:rPr>
        <w:t>Intellectual property</w:t>
      </w:r>
    </w:p>
    <w:p w14:paraId="7726E0BD" w14:textId="77777777" w:rsidR="00E00B2E" w:rsidRPr="001E72EA" w:rsidRDefault="00E00B2E" w:rsidP="00E00B2E">
      <w:pPr>
        <w:pStyle w:val="ListParagraph"/>
        <w:rPr>
          <w:rFonts w:asciiTheme="majorHAnsi" w:hAnsiTheme="majorHAnsi"/>
          <w:b/>
          <w:sz w:val="22"/>
          <w:szCs w:val="22"/>
        </w:rPr>
      </w:pPr>
    </w:p>
    <w:p w14:paraId="2988AAC6" w14:textId="77777777" w:rsidR="00E00B2E" w:rsidRPr="001E72EA" w:rsidRDefault="00E00B2E" w:rsidP="00E00B2E">
      <w:pPr>
        <w:ind w:firstLine="720"/>
        <w:rPr>
          <w:rFonts w:asciiTheme="majorHAnsi" w:hAnsiTheme="majorHAnsi"/>
          <w:szCs w:val="22"/>
        </w:rPr>
      </w:pPr>
      <w:r w:rsidRPr="001E72EA">
        <w:rPr>
          <w:rFonts w:asciiTheme="majorHAnsi" w:hAnsiTheme="majorHAnsi"/>
          <w:szCs w:val="22"/>
        </w:rPr>
        <w:t>Content developers shall have the intellectual property ownership right.</w:t>
      </w:r>
    </w:p>
    <w:p w14:paraId="427C7437" w14:textId="77777777" w:rsidR="00E00B2E" w:rsidRPr="001E72EA" w:rsidRDefault="00E00B2E" w:rsidP="00E00B2E">
      <w:pPr>
        <w:pStyle w:val="ListParagraph"/>
        <w:rPr>
          <w:rFonts w:asciiTheme="majorHAnsi" w:hAnsiTheme="majorHAnsi"/>
          <w:sz w:val="22"/>
          <w:szCs w:val="22"/>
        </w:rPr>
      </w:pPr>
    </w:p>
    <w:p w14:paraId="3B8348DC" w14:textId="77777777" w:rsidR="00E00B2E" w:rsidRPr="001E72EA" w:rsidRDefault="00E00B2E" w:rsidP="00E00B2E">
      <w:pPr>
        <w:pStyle w:val="ListParagraph"/>
        <w:numPr>
          <w:ilvl w:val="0"/>
          <w:numId w:val="4"/>
        </w:numPr>
        <w:rPr>
          <w:rFonts w:asciiTheme="majorHAnsi" w:hAnsiTheme="majorHAnsi"/>
          <w:b/>
          <w:sz w:val="22"/>
          <w:szCs w:val="22"/>
        </w:rPr>
      </w:pPr>
      <w:r w:rsidRPr="001E72EA">
        <w:rPr>
          <w:rFonts w:asciiTheme="majorHAnsi" w:hAnsiTheme="majorHAnsi"/>
          <w:b/>
          <w:sz w:val="22"/>
          <w:szCs w:val="22"/>
        </w:rPr>
        <w:t>Right to withhold the grant</w:t>
      </w:r>
    </w:p>
    <w:p w14:paraId="368EE276" w14:textId="77777777" w:rsidR="00E00B2E" w:rsidRPr="001E72EA" w:rsidRDefault="00E00B2E" w:rsidP="00E00B2E">
      <w:pPr>
        <w:pStyle w:val="ListParagraph"/>
        <w:rPr>
          <w:rFonts w:asciiTheme="majorHAnsi" w:hAnsiTheme="majorHAnsi"/>
          <w:sz w:val="22"/>
          <w:szCs w:val="22"/>
        </w:rPr>
      </w:pPr>
    </w:p>
    <w:p w14:paraId="229287BC" w14:textId="77777777" w:rsidR="00E00B2E" w:rsidRPr="001E72EA" w:rsidRDefault="00E00B2E" w:rsidP="00E00B2E">
      <w:pPr>
        <w:pStyle w:val="ListParagraph"/>
        <w:rPr>
          <w:rFonts w:asciiTheme="majorHAnsi" w:hAnsiTheme="majorHAnsi"/>
          <w:sz w:val="22"/>
          <w:szCs w:val="22"/>
        </w:rPr>
      </w:pPr>
      <w:r w:rsidRPr="001E72EA">
        <w:rPr>
          <w:rFonts w:asciiTheme="majorHAnsi" w:hAnsiTheme="majorHAnsi"/>
          <w:sz w:val="22"/>
          <w:szCs w:val="22"/>
        </w:rPr>
        <w:t>BMF retains the right to refuse the Grant to an applicant if the Jury deems the proposal</w:t>
      </w:r>
    </w:p>
    <w:p w14:paraId="69BE07EC" w14:textId="10FFEE36" w:rsidR="008C7F14" w:rsidRPr="001E72EA" w:rsidRDefault="00E00B2E" w:rsidP="008C7F14">
      <w:pPr>
        <w:pStyle w:val="ListParagraph"/>
        <w:rPr>
          <w:rFonts w:asciiTheme="majorHAnsi" w:hAnsiTheme="majorHAnsi"/>
          <w:sz w:val="22"/>
          <w:szCs w:val="22"/>
        </w:rPr>
      </w:pPr>
      <w:r w:rsidRPr="001E72EA">
        <w:rPr>
          <w:rFonts w:asciiTheme="majorHAnsi" w:hAnsiTheme="majorHAnsi"/>
          <w:sz w:val="22"/>
          <w:szCs w:val="22"/>
        </w:rPr>
        <w:t>is not up to the mark or not in line with the stated objectives of the Grant.</w:t>
      </w:r>
    </w:p>
    <w:p w14:paraId="181C055A" w14:textId="77777777" w:rsidR="00E00B2E" w:rsidRPr="001E72EA" w:rsidRDefault="00E00B2E" w:rsidP="00E00B2E">
      <w:pPr>
        <w:pStyle w:val="ListParagraph"/>
        <w:rPr>
          <w:rFonts w:asciiTheme="majorHAnsi" w:hAnsiTheme="majorHAnsi"/>
          <w:sz w:val="22"/>
          <w:szCs w:val="22"/>
        </w:rPr>
      </w:pPr>
    </w:p>
    <w:p w14:paraId="06060825" w14:textId="77777777" w:rsidR="00E00B2E" w:rsidRPr="001E72EA" w:rsidRDefault="00E00B2E" w:rsidP="008C7F14">
      <w:pPr>
        <w:pStyle w:val="ListParagraph"/>
        <w:numPr>
          <w:ilvl w:val="0"/>
          <w:numId w:val="4"/>
        </w:numPr>
        <w:rPr>
          <w:rFonts w:asciiTheme="majorHAnsi" w:hAnsiTheme="majorHAnsi"/>
          <w:b/>
          <w:sz w:val="22"/>
          <w:szCs w:val="22"/>
        </w:rPr>
      </w:pPr>
      <w:r w:rsidRPr="001E72EA">
        <w:rPr>
          <w:rFonts w:asciiTheme="majorHAnsi" w:hAnsiTheme="majorHAnsi"/>
          <w:b/>
          <w:sz w:val="22"/>
          <w:szCs w:val="22"/>
        </w:rPr>
        <w:t>Contract</w:t>
      </w:r>
    </w:p>
    <w:p w14:paraId="65DB0237" w14:textId="77777777" w:rsidR="008C7F14" w:rsidRPr="001E72EA" w:rsidRDefault="008C7F14" w:rsidP="008C7F14">
      <w:pPr>
        <w:pStyle w:val="ListParagraph"/>
        <w:rPr>
          <w:rFonts w:asciiTheme="majorHAnsi" w:hAnsiTheme="majorHAnsi"/>
          <w:b/>
          <w:sz w:val="22"/>
          <w:szCs w:val="22"/>
        </w:rPr>
      </w:pPr>
    </w:p>
    <w:p w14:paraId="065CB713" w14:textId="45624417" w:rsidR="008C7F14" w:rsidRPr="001E72EA" w:rsidRDefault="008C7F14" w:rsidP="008C7F14">
      <w:pPr>
        <w:spacing w:line="240" w:lineRule="auto"/>
        <w:ind w:left="720"/>
        <w:rPr>
          <w:rFonts w:asciiTheme="majorHAnsi" w:hAnsiTheme="majorHAnsi"/>
          <w:szCs w:val="22"/>
        </w:rPr>
      </w:pPr>
      <w:r w:rsidRPr="001E72EA">
        <w:rPr>
          <w:rFonts w:asciiTheme="majorHAnsi" w:hAnsiTheme="majorHAnsi"/>
          <w:szCs w:val="22"/>
        </w:rPr>
        <w:t>A grant recipient shall sign a contract agreement with BMF guaranteeing that he or she will produce the proposed work within the stipulated timeframe.</w:t>
      </w:r>
    </w:p>
    <w:p w14:paraId="39A234F0" w14:textId="77777777" w:rsidR="00E00B2E" w:rsidRPr="001E72EA" w:rsidRDefault="00E00B2E" w:rsidP="00E00B2E">
      <w:pPr>
        <w:pStyle w:val="ListParagraph"/>
        <w:rPr>
          <w:rFonts w:asciiTheme="majorHAnsi" w:hAnsiTheme="majorHAnsi"/>
          <w:sz w:val="22"/>
          <w:szCs w:val="22"/>
        </w:rPr>
      </w:pPr>
    </w:p>
    <w:p w14:paraId="1ED5A90A" w14:textId="77777777" w:rsidR="00E00B2E" w:rsidRPr="001E72EA" w:rsidRDefault="00E00B2E" w:rsidP="00E00B2E">
      <w:pPr>
        <w:pStyle w:val="ListParagraph"/>
        <w:numPr>
          <w:ilvl w:val="0"/>
          <w:numId w:val="4"/>
        </w:numPr>
        <w:rPr>
          <w:rFonts w:asciiTheme="majorHAnsi" w:hAnsiTheme="majorHAnsi"/>
          <w:b/>
          <w:sz w:val="22"/>
          <w:szCs w:val="22"/>
        </w:rPr>
      </w:pPr>
      <w:r w:rsidRPr="001E72EA">
        <w:rPr>
          <w:rFonts w:asciiTheme="majorHAnsi" w:hAnsiTheme="majorHAnsi"/>
          <w:b/>
          <w:sz w:val="22"/>
          <w:szCs w:val="22"/>
        </w:rPr>
        <w:t>Contact person for enquiries</w:t>
      </w:r>
    </w:p>
    <w:p w14:paraId="3D65C88E" w14:textId="77777777" w:rsidR="00E00B2E" w:rsidRPr="001E72EA" w:rsidRDefault="00E00B2E" w:rsidP="00E00B2E">
      <w:pPr>
        <w:pStyle w:val="ListParagraph"/>
        <w:rPr>
          <w:rFonts w:asciiTheme="majorHAnsi" w:hAnsiTheme="majorHAnsi"/>
          <w:b/>
          <w:sz w:val="22"/>
          <w:szCs w:val="22"/>
        </w:rPr>
      </w:pPr>
    </w:p>
    <w:p w14:paraId="05C2B3E9" w14:textId="26F5DE9B" w:rsidR="00E00B2E" w:rsidRPr="001E72EA" w:rsidRDefault="001B4545" w:rsidP="00E00B2E">
      <w:pPr>
        <w:ind w:left="720"/>
        <w:rPr>
          <w:rFonts w:asciiTheme="majorHAnsi" w:hAnsiTheme="majorHAnsi"/>
          <w:szCs w:val="22"/>
        </w:rPr>
      </w:pPr>
      <w:r>
        <w:rPr>
          <w:rFonts w:asciiTheme="majorHAnsi" w:hAnsiTheme="majorHAnsi"/>
          <w:szCs w:val="22"/>
        </w:rPr>
        <w:t>Tenzin Yangden</w:t>
      </w:r>
      <w:r w:rsidR="00E00B2E" w:rsidRPr="001E72EA">
        <w:rPr>
          <w:rFonts w:asciiTheme="majorHAnsi" w:hAnsiTheme="majorHAnsi"/>
          <w:szCs w:val="22"/>
        </w:rPr>
        <w:t>, Programme Officer, Bhu</w:t>
      </w:r>
      <w:r w:rsidR="000034FE" w:rsidRPr="001E72EA">
        <w:rPr>
          <w:rFonts w:asciiTheme="majorHAnsi" w:hAnsiTheme="majorHAnsi"/>
          <w:szCs w:val="22"/>
        </w:rPr>
        <w:t>tan M</w:t>
      </w:r>
      <w:r>
        <w:rPr>
          <w:rFonts w:asciiTheme="majorHAnsi" w:hAnsiTheme="majorHAnsi"/>
          <w:szCs w:val="22"/>
        </w:rPr>
        <w:t>edia Foundation. Email: t.yangden</w:t>
      </w:r>
      <w:r w:rsidR="00E00B2E" w:rsidRPr="001E72EA">
        <w:rPr>
          <w:rFonts w:asciiTheme="majorHAnsi" w:hAnsiTheme="majorHAnsi"/>
          <w:szCs w:val="22"/>
        </w:rPr>
        <w:t>@bmf.bt</w:t>
      </w:r>
    </w:p>
    <w:p w14:paraId="197CABDE" w14:textId="0CBE7C05" w:rsidR="00E00B2E" w:rsidRPr="001E72EA" w:rsidRDefault="00E00B2E" w:rsidP="00E00B2E">
      <w:pPr>
        <w:ind w:left="720"/>
        <w:rPr>
          <w:rFonts w:asciiTheme="majorHAnsi" w:hAnsiTheme="majorHAnsi"/>
          <w:szCs w:val="22"/>
        </w:rPr>
      </w:pPr>
      <w:r w:rsidRPr="001E72EA">
        <w:rPr>
          <w:rFonts w:asciiTheme="majorHAnsi" w:hAnsiTheme="majorHAnsi"/>
          <w:szCs w:val="22"/>
        </w:rPr>
        <w:t>Phone: 02 331</w:t>
      </w:r>
      <w:r w:rsidR="001B4545">
        <w:rPr>
          <w:rFonts w:asciiTheme="majorHAnsi" w:hAnsiTheme="majorHAnsi"/>
          <w:szCs w:val="22"/>
        </w:rPr>
        <w:t>705/331709 (extension number: 23</w:t>
      </w:r>
      <w:bookmarkStart w:id="0" w:name="_GoBack"/>
      <w:bookmarkEnd w:id="0"/>
      <w:r w:rsidRPr="001E72EA">
        <w:rPr>
          <w:rFonts w:asciiTheme="majorHAnsi" w:hAnsiTheme="majorHAnsi"/>
          <w:szCs w:val="22"/>
        </w:rPr>
        <w:t>)</w:t>
      </w:r>
    </w:p>
    <w:p w14:paraId="3409238D" w14:textId="77777777" w:rsidR="0050154D" w:rsidRPr="001E72EA" w:rsidRDefault="0050154D" w:rsidP="002A477D">
      <w:pPr>
        <w:rPr>
          <w:rFonts w:asciiTheme="majorHAnsi" w:hAnsiTheme="majorHAnsi"/>
          <w:szCs w:val="22"/>
        </w:rPr>
      </w:pPr>
    </w:p>
    <w:sectPr w:rsidR="0050154D" w:rsidRPr="001E72EA" w:rsidSect="00FF4804">
      <w:headerReference w:type="default" r:id="rId9"/>
      <w:footerReference w:type="default" r:id="rId10"/>
      <w:pgSz w:w="11907" w:h="16839" w:code="9"/>
      <w:pgMar w:top="1440" w:right="927" w:bottom="1440" w:left="117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5B2B8" w14:textId="77777777" w:rsidR="00A67E9D" w:rsidRDefault="00A67E9D" w:rsidP="00EB23A9">
      <w:pPr>
        <w:spacing w:after="0" w:line="240" w:lineRule="auto"/>
      </w:pPr>
      <w:r>
        <w:separator/>
      </w:r>
    </w:p>
  </w:endnote>
  <w:endnote w:type="continuationSeparator" w:id="0">
    <w:p w14:paraId="72E2F682" w14:textId="77777777" w:rsidR="00A67E9D" w:rsidRDefault="00A67E9D" w:rsidP="00EB2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icrosoft Himalaya">
    <w:charset w:val="00"/>
    <w:family w:val="auto"/>
    <w:pitch w:val="variable"/>
    <w:sig w:usb0="80000003" w:usb1="00010000" w:usb2="0000004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12AC3" w14:textId="77777777" w:rsidR="00A67E9D" w:rsidRDefault="00A67E9D">
    <w:pPr>
      <w:pStyle w:val="Footer"/>
    </w:pPr>
    <w:r>
      <w:rPr>
        <w:noProof/>
        <w:lang w:bidi="ar-SA"/>
      </w:rPr>
      <w:drawing>
        <wp:inline distT="0" distB="0" distL="0" distR="0" wp14:anchorId="61FE4A1F" wp14:editId="736E64FF">
          <wp:extent cx="5732145" cy="546100"/>
          <wp:effectExtent l="0" t="0" r="190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5461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19AD4" w14:textId="77777777" w:rsidR="00A67E9D" w:rsidRDefault="00A67E9D" w:rsidP="00EB23A9">
      <w:pPr>
        <w:spacing w:after="0" w:line="240" w:lineRule="auto"/>
      </w:pPr>
      <w:r>
        <w:separator/>
      </w:r>
    </w:p>
  </w:footnote>
  <w:footnote w:type="continuationSeparator" w:id="0">
    <w:p w14:paraId="46494208" w14:textId="77777777" w:rsidR="00A67E9D" w:rsidRDefault="00A67E9D" w:rsidP="00EB23A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22768" w14:textId="77777777" w:rsidR="00A67E9D" w:rsidRDefault="00A67E9D">
    <w:pPr>
      <w:pStyle w:val="Header"/>
    </w:pPr>
    <w:r>
      <w:rPr>
        <w:noProof/>
        <w:lang w:bidi="ar-SA"/>
      </w:rPr>
      <w:drawing>
        <wp:inline distT="0" distB="0" distL="0" distR="0" wp14:anchorId="2415E962" wp14:editId="77A72333">
          <wp:extent cx="5732145" cy="106870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106870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A116C"/>
    <w:multiLevelType w:val="hybridMultilevel"/>
    <w:tmpl w:val="2C1EF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81E6DE0"/>
    <w:multiLevelType w:val="hybridMultilevel"/>
    <w:tmpl w:val="16F4DD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CFF0FFE"/>
    <w:multiLevelType w:val="hybridMultilevel"/>
    <w:tmpl w:val="6900C2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34335965"/>
    <w:multiLevelType w:val="hybridMultilevel"/>
    <w:tmpl w:val="9BD60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D6B4BD5"/>
    <w:multiLevelType w:val="hybridMultilevel"/>
    <w:tmpl w:val="C90EB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E304F1F"/>
    <w:multiLevelType w:val="hybridMultilevel"/>
    <w:tmpl w:val="19F06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93272A"/>
    <w:multiLevelType w:val="hybridMultilevel"/>
    <w:tmpl w:val="057845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D1C53"/>
    <w:multiLevelType w:val="hybridMultilevel"/>
    <w:tmpl w:val="753AC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25677A"/>
    <w:multiLevelType w:val="hybridMultilevel"/>
    <w:tmpl w:val="FD24D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3"/>
  </w:num>
  <w:num w:numId="6">
    <w:abstractNumId w:val="8"/>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3A9"/>
    <w:rsid w:val="000034FE"/>
    <w:rsid w:val="00031B46"/>
    <w:rsid w:val="001B4545"/>
    <w:rsid w:val="001E72EA"/>
    <w:rsid w:val="002133EA"/>
    <w:rsid w:val="002A477D"/>
    <w:rsid w:val="002C238E"/>
    <w:rsid w:val="002C55C6"/>
    <w:rsid w:val="003F2204"/>
    <w:rsid w:val="00412FDB"/>
    <w:rsid w:val="0050154D"/>
    <w:rsid w:val="00582CC6"/>
    <w:rsid w:val="006460CB"/>
    <w:rsid w:val="00681B0C"/>
    <w:rsid w:val="00686530"/>
    <w:rsid w:val="00773795"/>
    <w:rsid w:val="00854D84"/>
    <w:rsid w:val="008C7F14"/>
    <w:rsid w:val="00956378"/>
    <w:rsid w:val="009A4520"/>
    <w:rsid w:val="00A67E9D"/>
    <w:rsid w:val="00A974CB"/>
    <w:rsid w:val="00B54503"/>
    <w:rsid w:val="00BE6567"/>
    <w:rsid w:val="00E00B2E"/>
    <w:rsid w:val="00E460D6"/>
    <w:rsid w:val="00EA240A"/>
    <w:rsid w:val="00EB23A9"/>
    <w:rsid w:val="00EB3505"/>
    <w:rsid w:val="00EF1CD9"/>
    <w:rsid w:val="00F07A88"/>
    <w:rsid w:val="00F17324"/>
    <w:rsid w:val="00F87C38"/>
    <w:rsid w:val="00FB7E67"/>
    <w:rsid w:val="00FF4804"/>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FE2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32"/>
        <w:lang w:val="en-US" w:eastAsia="en-US" w:bidi="bo-CN"/>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3A9"/>
  </w:style>
  <w:style w:type="paragraph" w:styleId="Footer">
    <w:name w:val="footer"/>
    <w:basedOn w:val="Normal"/>
    <w:link w:val="FooterChar"/>
    <w:uiPriority w:val="99"/>
    <w:unhideWhenUsed/>
    <w:rsid w:val="00EB2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3A9"/>
  </w:style>
  <w:style w:type="paragraph" w:styleId="BalloonText">
    <w:name w:val="Balloon Text"/>
    <w:basedOn w:val="Normal"/>
    <w:link w:val="BalloonTextChar"/>
    <w:uiPriority w:val="99"/>
    <w:semiHidden/>
    <w:unhideWhenUsed/>
    <w:rsid w:val="00EB23A9"/>
    <w:pPr>
      <w:spacing w:after="0" w:line="240" w:lineRule="auto"/>
    </w:pPr>
    <w:rPr>
      <w:rFonts w:ascii="Tahoma" w:hAnsi="Tahoma" w:cs="Tahoma"/>
      <w:sz w:val="16"/>
      <w:szCs w:val="23"/>
    </w:rPr>
  </w:style>
  <w:style w:type="character" w:customStyle="1" w:styleId="BalloonTextChar">
    <w:name w:val="Balloon Text Char"/>
    <w:basedOn w:val="DefaultParagraphFont"/>
    <w:link w:val="BalloonText"/>
    <w:uiPriority w:val="99"/>
    <w:semiHidden/>
    <w:rsid w:val="00EB23A9"/>
    <w:rPr>
      <w:rFonts w:ascii="Tahoma" w:hAnsi="Tahoma" w:cs="Tahoma"/>
      <w:sz w:val="16"/>
      <w:szCs w:val="23"/>
    </w:rPr>
  </w:style>
  <w:style w:type="paragraph" w:styleId="NoSpacing">
    <w:name w:val="No Spacing"/>
    <w:uiPriority w:val="1"/>
    <w:qFormat/>
    <w:rsid w:val="00854D84"/>
    <w:pPr>
      <w:spacing w:after="0" w:line="240" w:lineRule="auto"/>
    </w:pPr>
  </w:style>
  <w:style w:type="table" w:styleId="TableGrid">
    <w:name w:val="Table Grid"/>
    <w:basedOn w:val="TableNormal"/>
    <w:uiPriority w:val="59"/>
    <w:rsid w:val="002A477D"/>
    <w:pPr>
      <w:spacing w:after="0" w:line="240" w:lineRule="auto"/>
    </w:pPr>
    <w:rPr>
      <w:sz w:val="24"/>
      <w:szCs w:val="3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81B0C"/>
    <w:rPr>
      <w:color w:val="0000FF" w:themeColor="hyperlink"/>
      <w:u w:val="single"/>
    </w:rPr>
  </w:style>
  <w:style w:type="paragraph" w:styleId="ListParagraph">
    <w:name w:val="List Paragraph"/>
    <w:basedOn w:val="Normal"/>
    <w:uiPriority w:val="34"/>
    <w:qFormat/>
    <w:rsid w:val="00F87C38"/>
    <w:pPr>
      <w:spacing w:after="0" w:line="240" w:lineRule="auto"/>
      <w:ind w:left="720"/>
      <w:contextualSpacing/>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32"/>
        <w:lang w:val="en-US" w:eastAsia="en-US" w:bidi="bo-CN"/>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3A9"/>
  </w:style>
  <w:style w:type="paragraph" w:styleId="Footer">
    <w:name w:val="footer"/>
    <w:basedOn w:val="Normal"/>
    <w:link w:val="FooterChar"/>
    <w:uiPriority w:val="99"/>
    <w:unhideWhenUsed/>
    <w:rsid w:val="00EB2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3A9"/>
  </w:style>
  <w:style w:type="paragraph" w:styleId="BalloonText">
    <w:name w:val="Balloon Text"/>
    <w:basedOn w:val="Normal"/>
    <w:link w:val="BalloonTextChar"/>
    <w:uiPriority w:val="99"/>
    <w:semiHidden/>
    <w:unhideWhenUsed/>
    <w:rsid w:val="00EB23A9"/>
    <w:pPr>
      <w:spacing w:after="0" w:line="240" w:lineRule="auto"/>
    </w:pPr>
    <w:rPr>
      <w:rFonts w:ascii="Tahoma" w:hAnsi="Tahoma" w:cs="Tahoma"/>
      <w:sz w:val="16"/>
      <w:szCs w:val="23"/>
    </w:rPr>
  </w:style>
  <w:style w:type="character" w:customStyle="1" w:styleId="BalloonTextChar">
    <w:name w:val="Balloon Text Char"/>
    <w:basedOn w:val="DefaultParagraphFont"/>
    <w:link w:val="BalloonText"/>
    <w:uiPriority w:val="99"/>
    <w:semiHidden/>
    <w:rsid w:val="00EB23A9"/>
    <w:rPr>
      <w:rFonts w:ascii="Tahoma" w:hAnsi="Tahoma" w:cs="Tahoma"/>
      <w:sz w:val="16"/>
      <w:szCs w:val="23"/>
    </w:rPr>
  </w:style>
  <w:style w:type="paragraph" w:styleId="NoSpacing">
    <w:name w:val="No Spacing"/>
    <w:uiPriority w:val="1"/>
    <w:qFormat/>
    <w:rsid w:val="00854D84"/>
    <w:pPr>
      <w:spacing w:after="0" w:line="240" w:lineRule="auto"/>
    </w:pPr>
  </w:style>
  <w:style w:type="table" w:styleId="TableGrid">
    <w:name w:val="Table Grid"/>
    <w:basedOn w:val="TableNormal"/>
    <w:uiPriority w:val="59"/>
    <w:rsid w:val="002A477D"/>
    <w:pPr>
      <w:spacing w:after="0" w:line="240" w:lineRule="auto"/>
    </w:pPr>
    <w:rPr>
      <w:sz w:val="24"/>
      <w:szCs w:val="3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81B0C"/>
    <w:rPr>
      <w:color w:val="0000FF" w:themeColor="hyperlink"/>
      <w:u w:val="single"/>
    </w:rPr>
  </w:style>
  <w:style w:type="paragraph" w:styleId="ListParagraph">
    <w:name w:val="List Paragraph"/>
    <w:basedOn w:val="Normal"/>
    <w:uiPriority w:val="34"/>
    <w:qFormat/>
    <w:rsid w:val="00F87C38"/>
    <w:pPr>
      <w:spacing w:after="0" w:line="240" w:lineRule="auto"/>
      <w:ind w:left="720"/>
      <w:contextualSpacing/>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1970A-22EC-024D-84F6-C014D83C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478</Words>
  <Characters>2731</Characters>
  <Application>Microsoft Macintosh Word</Application>
  <DocSecurity>0</DocSecurity>
  <Lines>22</Lines>
  <Paragraphs>6</Paragraphs>
  <ScaleCrop>false</ScaleCrop>
  <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Nima</dc:creator>
  <cp:lastModifiedBy>BMF</cp:lastModifiedBy>
  <cp:revision>4</cp:revision>
  <cp:lastPrinted>2022-06-01T06:32:00Z</cp:lastPrinted>
  <dcterms:created xsi:type="dcterms:W3CDTF">2022-10-03T05:18:00Z</dcterms:created>
  <dcterms:modified xsi:type="dcterms:W3CDTF">2023-03-28T03:42:00Z</dcterms:modified>
</cp:coreProperties>
</file>